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BA" w:rsidRDefault="006123BC" w:rsidP="00807726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552512" behindDoc="0" locked="0" layoutInCell="1" allowOverlap="1" wp14:anchorId="4170E52A" wp14:editId="23144E9B">
            <wp:simplePos x="0" y="0"/>
            <wp:positionH relativeFrom="column">
              <wp:posOffset>1717675</wp:posOffset>
            </wp:positionH>
            <wp:positionV relativeFrom="paragraph">
              <wp:posOffset>76200</wp:posOffset>
            </wp:positionV>
            <wp:extent cx="2132330" cy="819150"/>
            <wp:effectExtent l="0" t="0" r="127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726">
        <w:rPr>
          <w:rFonts w:ascii="Times New Roman"/>
          <w:sz w:val="20"/>
        </w:rPr>
        <w:br w:type="textWrapping" w:clear="all"/>
      </w:r>
    </w:p>
    <w:p w:rsidR="00405CBA" w:rsidRDefault="00405CBA">
      <w:pPr>
        <w:pStyle w:val="Corpodetexto"/>
        <w:spacing w:before="5"/>
        <w:rPr>
          <w:rFonts w:ascii="Times New Roman"/>
          <w:sz w:val="6"/>
        </w:rPr>
      </w:pPr>
    </w:p>
    <w:p w:rsidR="00405CBA" w:rsidRDefault="00A0555E">
      <w:pPr>
        <w:tabs>
          <w:tab w:val="left" w:pos="3721"/>
        </w:tabs>
        <w:spacing w:before="93"/>
        <w:ind w:right="78"/>
        <w:jc w:val="center"/>
      </w:pPr>
      <w:r>
        <w:t>Of. Circular PESP</w:t>
      </w:r>
      <w:r w:rsidR="006123BC">
        <w:t xml:space="preserve"> n°</w:t>
      </w:r>
      <w:r w:rsidR="006123BC">
        <w:rPr>
          <w:spacing w:val="-7"/>
        </w:rPr>
        <w:t xml:space="preserve"> </w:t>
      </w:r>
      <w:r>
        <w:t>01</w:t>
      </w:r>
      <w:r w:rsidR="00807726">
        <w:t>/2023</w:t>
      </w:r>
      <w:r w:rsidR="001118D5">
        <w:tab/>
        <w:t xml:space="preserve">Barra do Quaraí, </w:t>
      </w:r>
      <w:r w:rsidR="000C3DDB">
        <w:t>11</w:t>
      </w:r>
      <w:r>
        <w:t xml:space="preserve"> de maio</w:t>
      </w:r>
      <w:r w:rsidR="006123BC">
        <w:t xml:space="preserve"> de</w:t>
      </w:r>
      <w:r w:rsidR="006123BC">
        <w:rPr>
          <w:spacing w:val="-10"/>
        </w:rPr>
        <w:t xml:space="preserve"> </w:t>
      </w:r>
      <w:r w:rsidR="00807726">
        <w:t>2023</w:t>
      </w:r>
      <w:r w:rsidR="006123BC">
        <w:t>.</w:t>
      </w:r>
    </w:p>
    <w:p w:rsidR="00405CBA" w:rsidRDefault="00405CBA">
      <w:pPr>
        <w:pStyle w:val="Corpodetexto"/>
      </w:pPr>
    </w:p>
    <w:p w:rsidR="001118D5" w:rsidRDefault="001118D5">
      <w:pPr>
        <w:pStyle w:val="Corpodetexto"/>
      </w:pPr>
    </w:p>
    <w:p w:rsidR="00405CBA" w:rsidRDefault="00405CBA">
      <w:pPr>
        <w:pStyle w:val="Corpodetexto"/>
      </w:pPr>
    </w:p>
    <w:p w:rsidR="00405CBA" w:rsidRPr="000C3DDB" w:rsidRDefault="00807726" w:rsidP="000C3DDB">
      <w:pPr>
        <w:pStyle w:val="Ttulo1"/>
        <w:spacing w:line="276" w:lineRule="auto"/>
        <w:ind w:left="142" w:right="119"/>
        <w:jc w:val="center"/>
        <w:rPr>
          <w:sz w:val="22"/>
        </w:rPr>
      </w:pPr>
      <w:r w:rsidRPr="000C3DDB">
        <w:rPr>
          <w:sz w:val="22"/>
        </w:rPr>
        <w:t>Convocação para</w:t>
      </w:r>
      <w:r w:rsidR="001118D5" w:rsidRPr="000C3DDB">
        <w:rPr>
          <w:sz w:val="22"/>
        </w:rPr>
        <w:t xml:space="preserve"> a</w:t>
      </w:r>
      <w:r w:rsidRPr="000C3DDB">
        <w:rPr>
          <w:sz w:val="22"/>
        </w:rPr>
        <w:t xml:space="preserve"> </w:t>
      </w:r>
      <w:r w:rsidR="001118D5" w:rsidRPr="000C3DDB">
        <w:rPr>
          <w:sz w:val="22"/>
        </w:rPr>
        <w:t>Reunião</w:t>
      </w:r>
      <w:r w:rsidR="000B7E8D" w:rsidRPr="000C3DDB">
        <w:rPr>
          <w:sz w:val="22"/>
        </w:rPr>
        <w:t xml:space="preserve"> </w:t>
      </w:r>
      <w:r w:rsidR="001118D5" w:rsidRPr="000C3DDB">
        <w:rPr>
          <w:sz w:val="22"/>
        </w:rPr>
        <w:t xml:space="preserve">com as Entidades </w:t>
      </w:r>
      <w:r w:rsidR="00D97844" w:rsidRPr="000C3DDB">
        <w:rPr>
          <w:sz w:val="22"/>
        </w:rPr>
        <w:t>Homo</w:t>
      </w:r>
      <w:r w:rsidR="001118D5" w:rsidRPr="000C3DDB">
        <w:rPr>
          <w:sz w:val="22"/>
        </w:rPr>
        <w:t xml:space="preserve">logadas para definição da Composição do </w:t>
      </w:r>
      <w:r w:rsidR="00D97844" w:rsidRPr="000C3DDB">
        <w:rPr>
          <w:sz w:val="22"/>
        </w:rPr>
        <w:t>Conselho Consultivo do Parque Estadual do Espinilho</w:t>
      </w:r>
    </w:p>
    <w:p w:rsidR="00405CBA" w:rsidRDefault="00405CBA" w:rsidP="00BA47E0">
      <w:pPr>
        <w:pStyle w:val="Corpodetexto"/>
        <w:spacing w:line="276" w:lineRule="auto"/>
        <w:rPr>
          <w:b/>
          <w:sz w:val="26"/>
        </w:rPr>
      </w:pPr>
    </w:p>
    <w:p w:rsidR="001118D5" w:rsidRPr="00A16016" w:rsidRDefault="001118D5">
      <w:pPr>
        <w:pStyle w:val="Corpodetexto"/>
        <w:rPr>
          <w:b/>
          <w:sz w:val="26"/>
        </w:rPr>
      </w:pPr>
    </w:p>
    <w:p w:rsidR="00405CBA" w:rsidRPr="000C3DDB" w:rsidRDefault="001118D5">
      <w:pPr>
        <w:spacing w:before="226"/>
        <w:ind w:left="840"/>
        <w:rPr>
          <w:b/>
        </w:rPr>
      </w:pPr>
      <w:r w:rsidRPr="000C3DDB">
        <w:rPr>
          <w:b/>
        </w:rPr>
        <w:t>Prezados (as) Senhores (as)</w:t>
      </w:r>
      <w:r w:rsidR="006123BC" w:rsidRPr="000C3DDB">
        <w:rPr>
          <w:b/>
        </w:rPr>
        <w:t>,</w:t>
      </w:r>
      <w:bookmarkStart w:id="0" w:name="_GoBack"/>
      <w:bookmarkEnd w:id="0"/>
    </w:p>
    <w:p w:rsidR="00405CBA" w:rsidRPr="000C3DDB" w:rsidRDefault="00405CBA">
      <w:pPr>
        <w:pStyle w:val="Corpodetexto"/>
        <w:rPr>
          <w:b/>
        </w:rPr>
      </w:pPr>
    </w:p>
    <w:p w:rsidR="00405CBA" w:rsidRPr="000C3DDB" w:rsidRDefault="00405CBA">
      <w:pPr>
        <w:pStyle w:val="Corpodetexto"/>
        <w:spacing w:before="8"/>
        <w:rPr>
          <w:b/>
          <w:sz w:val="20"/>
        </w:rPr>
      </w:pPr>
    </w:p>
    <w:p w:rsidR="00D97844" w:rsidRPr="000C3DDB" w:rsidRDefault="006123BC" w:rsidP="001118D5">
      <w:pPr>
        <w:pStyle w:val="Corpodetexto"/>
        <w:spacing w:after="240" w:line="276" w:lineRule="auto"/>
        <w:ind w:left="119" w:right="132" w:firstLine="720"/>
        <w:jc w:val="both"/>
        <w:rPr>
          <w:sz w:val="22"/>
        </w:rPr>
      </w:pPr>
      <w:r w:rsidRPr="000C3DDB">
        <w:rPr>
          <w:sz w:val="22"/>
        </w:rPr>
        <w:t>Vimos através deste, convocar a represent</w:t>
      </w:r>
      <w:r w:rsidR="00895E67" w:rsidRPr="000C3DDB">
        <w:rPr>
          <w:sz w:val="22"/>
        </w:rPr>
        <w:t xml:space="preserve">ação de Vossa Entidade para a </w:t>
      </w:r>
      <w:r w:rsidR="001118D5" w:rsidRPr="000C3DDB">
        <w:rPr>
          <w:sz w:val="22"/>
        </w:rPr>
        <w:t>Reunião com as Entidades</w:t>
      </w:r>
      <w:r w:rsidR="00A872C1" w:rsidRPr="000C3DDB">
        <w:rPr>
          <w:sz w:val="22"/>
        </w:rPr>
        <w:t xml:space="preserve"> Homologadas para definição da c</w:t>
      </w:r>
      <w:r w:rsidR="001118D5" w:rsidRPr="000C3DDB">
        <w:rPr>
          <w:sz w:val="22"/>
        </w:rPr>
        <w:t>omposição do Conselho Consultivo do Parque Estadual do Espinilho</w:t>
      </w:r>
      <w:r w:rsidR="00807726" w:rsidRPr="000C3DDB">
        <w:rPr>
          <w:sz w:val="22"/>
        </w:rPr>
        <w:t xml:space="preserve">, que se realizará no dia </w:t>
      </w:r>
      <w:r w:rsidR="00D97844" w:rsidRPr="000C3DDB">
        <w:rPr>
          <w:sz w:val="22"/>
        </w:rPr>
        <w:t>25 de maio de 2023, das 10</w:t>
      </w:r>
      <w:r w:rsidR="001118D5" w:rsidRPr="000C3DDB">
        <w:rPr>
          <w:sz w:val="22"/>
        </w:rPr>
        <w:t>h00</w:t>
      </w:r>
      <w:r w:rsidR="00807726" w:rsidRPr="000C3DDB">
        <w:rPr>
          <w:sz w:val="22"/>
        </w:rPr>
        <w:t xml:space="preserve"> às 11h30</w:t>
      </w:r>
      <w:r w:rsidR="001118D5" w:rsidRPr="000C3DDB">
        <w:rPr>
          <w:sz w:val="22"/>
        </w:rPr>
        <w:t xml:space="preserve"> no Barra Hotel, localizado no municípo de</w:t>
      </w:r>
      <w:r w:rsidR="00D97844" w:rsidRPr="000C3DDB">
        <w:rPr>
          <w:sz w:val="22"/>
        </w:rPr>
        <w:t xml:space="preserve"> Barra do Quaraí/RS. Solicitamos </w:t>
      </w:r>
      <w:r w:rsidR="001118D5" w:rsidRPr="000C3DDB">
        <w:rPr>
          <w:sz w:val="22"/>
        </w:rPr>
        <w:t xml:space="preserve">a </w:t>
      </w:r>
      <w:r w:rsidR="00D97844" w:rsidRPr="000C3DDB">
        <w:rPr>
          <w:sz w:val="22"/>
        </w:rPr>
        <w:t xml:space="preserve">confirmação de presença através do endereço eletrônico: </w:t>
      </w:r>
      <w:hyperlink r:id="rId10" w:history="1">
        <w:r w:rsidR="00D97844" w:rsidRPr="000C3DDB">
          <w:rPr>
            <w:rStyle w:val="Hyperlink"/>
            <w:sz w:val="22"/>
          </w:rPr>
          <w:t>conselho-peespinilho@sema.rs.gov.br</w:t>
        </w:r>
      </w:hyperlink>
      <w:r w:rsidR="00D97844" w:rsidRPr="000C3DDB">
        <w:rPr>
          <w:sz w:val="22"/>
        </w:rPr>
        <w:t xml:space="preserve">.  </w:t>
      </w:r>
    </w:p>
    <w:p w:rsidR="001118D5" w:rsidRPr="000C3DDB" w:rsidRDefault="001118D5" w:rsidP="00A0555E">
      <w:pPr>
        <w:pStyle w:val="Corpodetexto"/>
        <w:rPr>
          <w:b/>
        </w:rPr>
      </w:pPr>
    </w:p>
    <w:p w:rsidR="00A0555E" w:rsidRPr="000C3DDB" w:rsidRDefault="00A0555E" w:rsidP="00A0555E">
      <w:pPr>
        <w:pStyle w:val="Corpodetexto"/>
        <w:rPr>
          <w:b/>
        </w:rPr>
      </w:pPr>
    </w:p>
    <w:p w:rsidR="00A0555E" w:rsidRPr="000C3DDB" w:rsidRDefault="00A0555E" w:rsidP="00A0555E">
      <w:pPr>
        <w:pStyle w:val="Corpodetexto"/>
        <w:rPr>
          <w:b/>
        </w:rPr>
      </w:pPr>
    </w:p>
    <w:p w:rsidR="00A0555E" w:rsidRPr="000C3DDB" w:rsidRDefault="00A0555E" w:rsidP="00A0555E">
      <w:pPr>
        <w:pStyle w:val="Corpodetexto"/>
        <w:jc w:val="center"/>
        <w:rPr>
          <w:sz w:val="22"/>
        </w:rPr>
      </w:pPr>
      <w:r w:rsidRPr="000C3DDB">
        <w:rPr>
          <w:sz w:val="22"/>
        </w:rPr>
        <w:t>Mauricio de Freitas Scherer</w:t>
      </w:r>
    </w:p>
    <w:p w:rsidR="00A0555E" w:rsidRPr="000C3DDB" w:rsidRDefault="00A0555E" w:rsidP="00A0555E">
      <w:pPr>
        <w:pStyle w:val="Corpodetexto"/>
        <w:jc w:val="center"/>
        <w:rPr>
          <w:sz w:val="22"/>
        </w:rPr>
      </w:pPr>
      <w:r w:rsidRPr="000C3DDB">
        <w:rPr>
          <w:sz w:val="22"/>
        </w:rPr>
        <w:t>Presidente do Conselho</w:t>
      </w:r>
    </w:p>
    <w:p w:rsidR="00405CBA" w:rsidRPr="000C3DDB" w:rsidRDefault="00A0555E" w:rsidP="00A0555E">
      <w:pPr>
        <w:pStyle w:val="Corpodetexto"/>
        <w:jc w:val="center"/>
        <w:rPr>
          <w:sz w:val="22"/>
        </w:rPr>
      </w:pPr>
      <w:r w:rsidRPr="000C3DDB">
        <w:rPr>
          <w:sz w:val="22"/>
        </w:rPr>
        <w:t>Secretaria do Meio Ambiente e Infraestrutura</w:t>
      </w:r>
    </w:p>
    <w:sectPr w:rsidR="00405CBA" w:rsidRPr="000C3DDB" w:rsidSect="008C7F08">
      <w:footerReference w:type="default" r:id="rId11"/>
      <w:type w:val="continuous"/>
      <w:pgSz w:w="11910" w:h="16840"/>
      <w:pgMar w:top="400" w:right="1280" w:bottom="280" w:left="1580" w:header="85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81" w:rsidRDefault="00317681" w:rsidP="008C7F08">
      <w:r>
        <w:separator/>
      </w:r>
    </w:p>
  </w:endnote>
  <w:endnote w:type="continuationSeparator" w:id="0">
    <w:p w:rsidR="00317681" w:rsidRDefault="00317681" w:rsidP="008C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08" w:rsidRDefault="008C7F08" w:rsidP="008C7F08">
    <w:pPr>
      <w:pStyle w:val="Rodap"/>
      <w:pBdr>
        <w:bottom w:val="single" w:sz="12" w:space="0" w:color="auto"/>
      </w:pBdr>
    </w:pPr>
  </w:p>
  <w:p w:rsidR="001118D5" w:rsidRDefault="001118D5">
    <w:pPr>
      <w:pStyle w:val="Rodap"/>
      <w:rPr>
        <w:noProof/>
        <w:lang w:val="pt-BR" w:eastAsia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76A33" wp14:editId="0C4200AB">
              <wp:simplePos x="0" y="0"/>
              <wp:positionH relativeFrom="column">
                <wp:posOffset>2111375</wp:posOffset>
              </wp:positionH>
              <wp:positionV relativeFrom="paragraph">
                <wp:posOffset>152400</wp:posOffset>
              </wp:positionV>
              <wp:extent cx="3778250" cy="6286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F08" w:rsidRPr="008C7F08" w:rsidRDefault="008C7F08" w:rsidP="008C7F0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C7F08">
                            <w:rPr>
                              <w:sz w:val="18"/>
                              <w:szCs w:val="18"/>
                            </w:rPr>
                            <w:t xml:space="preserve">Unidade de Conservação Parque Estadual </w:t>
                          </w:r>
                          <w:proofErr w:type="gramStart"/>
                          <w:r w:rsidRPr="008C7F08">
                            <w:rPr>
                              <w:sz w:val="18"/>
                              <w:szCs w:val="18"/>
                            </w:rPr>
                            <w:t>do Tainhas</w:t>
                          </w:r>
                          <w:proofErr w:type="gramEnd"/>
                        </w:p>
                        <w:p w:rsidR="001118D5" w:rsidRDefault="008C7F08" w:rsidP="008C7F0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C7F08">
                            <w:rPr>
                              <w:sz w:val="18"/>
                              <w:szCs w:val="18"/>
                            </w:rPr>
                            <w:t xml:space="preserve">Endereço: </w:t>
                          </w:r>
                          <w:r w:rsidR="001118D5" w:rsidRPr="001118D5">
                            <w:rPr>
                              <w:sz w:val="18"/>
                              <w:szCs w:val="18"/>
                            </w:rPr>
                            <w:t xml:space="preserve">BR </w:t>
                          </w:r>
                          <w:proofErr w:type="gramStart"/>
                          <w:r w:rsidR="001118D5" w:rsidRPr="001118D5">
                            <w:rPr>
                              <w:sz w:val="18"/>
                              <w:szCs w:val="18"/>
                            </w:rPr>
                            <w:t>472 Km</w:t>
                          </w:r>
                          <w:proofErr w:type="gramEnd"/>
                          <w:r w:rsidR="001118D5" w:rsidRPr="001118D5">
                            <w:rPr>
                              <w:sz w:val="18"/>
                              <w:szCs w:val="18"/>
                            </w:rPr>
                            <w:t xml:space="preserve"> 643,8 Barra do Quarai CEP: 97-638-000 </w:t>
                          </w:r>
                        </w:p>
                        <w:p w:rsidR="001118D5" w:rsidRDefault="008C7F08" w:rsidP="008C7F0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C7F08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="001118D5" w:rsidRPr="00EC6B4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conselho-peespinilho@sema.rs.gov.br</w:t>
                            </w:r>
                          </w:hyperlink>
                          <w:proofErr w:type="gramStart"/>
                          <w:r w:rsidR="001118D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7F0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8C7F08" w:rsidRPr="008C7F08" w:rsidRDefault="008C7F08" w:rsidP="008C7F08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End"/>
                          <w:r w:rsidRPr="008C7F08">
                            <w:rPr>
                              <w:sz w:val="18"/>
                              <w:szCs w:val="18"/>
                            </w:rPr>
                            <w:t xml:space="preserve">Telefone: </w:t>
                          </w:r>
                          <w:r w:rsidR="001118D5" w:rsidRPr="001118D5">
                            <w:rPr>
                              <w:sz w:val="18"/>
                              <w:szCs w:val="18"/>
                            </w:rPr>
                            <w:t>(55) 3419-1015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25pt;margin-top:12pt;width:29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ID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" filled="f" stroked="f">
              <v:textbox>
                <w:txbxContent>
                  <w:p w:rsidR="008C7F08" w:rsidRPr="008C7F08" w:rsidRDefault="008C7F08" w:rsidP="008C7F08">
                    <w:pPr>
                      <w:rPr>
                        <w:sz w:val="18"/>
                        <w:szCs w:val="18"/>
                      </w:rPr>
                    </w:pPr>
                    <w:r w:rsidRPr="008C7F08">
                      <w:rPr>
                        <w:sz w:val="18"/>
                        <w:szCs w:val="18"/>
                      </w:rPr>
                      <w:t xml:space="preserve">Unidade de Conservação Parque Estadual </w:t>
                    </w:r>
                    <w:proofErr w:type="gramStart"/>
                    <w:r w:rsidRPr="008C7F08">
                      <w:rPr>
                        <w:sz w:val="18"/>
                        <w:szCs w:val="18"/>
                      </w:rPr>
                      <w:t>do Tainhas</w:t>
                    </w:r>
                    <w:proofErr w:type="gramEnd"/>
                  </w:p>
                  <w:p w:rsidR="001118D5" w:rsidRDefault="008C7F08" w:rsidP="008C7F08">
                    <w:pPr>
                      <w:rPr>
                        <w:sz w:val="18"/>
                        <w:szCs w:val="18"/>
                      </w:rPr>
                    </w:pPr>
                    <w:r w:rsidRPr="008C7F08">
                      <w:rPr>
                        <w:sz w:val="18"/>
                        <w:szCs w:val="18"/>
                      </w:rPr>
                      <w:t xml:space="preserve">Endereço: </w:t>
                    </w:r>
                    <w:r w:rsidR="001118D5" w:rsidRPr="001118D5">
                      <w:rPr>
                        <w:sz w:val="18"/>
                        <w:szCs w:val="18"/>
                      </w:rPr>
                      <w:t xml:space="preserve">BR </w:t>
                    </w:r>
                    <w:proofErr w:type="gramStart"/>
                    <w:r w:rsidR="001118D5" w:rsidRPr="001118D5">
                      <w:rPr>
                        <w:sz w:val="18"/>
                        <w:szCs w:val="18"/>
                      </w:rPr>
                      <w:t>472 Km</w:t>
                    </w:r>
                    <w:proofErr w:type="gramEnd"/>
                    <w:r w:rsidR="001118D5" w:rsidRPr="001118D5">
                      <w:rPr>
                        <w:sz w:val="18"/>
                        <w:szCs w:val="18"/>
                      </w:rPr>
                      <w:t xml:space="preserve"> 643,8 Barra do Quarai CEP: 97-638-000 </w:t>
                    </w:r>
                  </w:p>
                  <w:p w:rsidR="001118D5" w:rsidRDefault="008C7F08" w:rsidP="008C7F08">
                    <w:pPr>
                      <w:rPr>
                        <w:sz w:val="18"/>
                        <w:szCs w:val="18"/>
                      </w:rPr>
                    </w:pPr>
                    <w:r w:rsidRPr="008C7F08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="001118D5" w:rsidRPr="00EC6B4B">
                        <w:rPr>
                          <w:rStyle w:val="Hyperlink"/>
                          <w:sz w:val="18"/>
                          <w:szCs w:val="18"/>
                        </w:rPr>
                        <w:t>conselho-peespinilho@sema.rs.gov.br</w:t>
                      </w:r>
                    </w:hyperlink>
                    <w:proofErr w:type="gramStart"/>
                    <w:r w:rsidR="001118D5">
                      <w:rPr>
                        <w:sz w:val="18"/>
                        <w:szCs w:val="18"/>
                      </w:rPr>
                      <w:t xml:space="preserve"> </w:t>
                    </w:r>
                    <w:r w:rsidRPr="008C7F08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8C7F08" w:rsidRPr="008C7F08" w:rsidRDefault="008C7F08" w:rsidP="008C7F08">
                    <w:pPr>
                      <w:rPr>
                        <w:sz w:val="18"/>
                        <w:szCs w:val="18"/>
                      </w:rPr>
                    </w:pPr>
                    <w:proofErr w:type="gramEnd"/>
                    <w:r w:rsidRPr="008C7F08">
                      <w:rPr>
                        <w:sz w:val="18"/>
                        <w:szCs w:val="18"/>
                      </w:rPr>
                      <w:t xml:space="preserve">Telefone: </w:t>
                    </w:r>
                    <w:r w:rsidR="001118D5" w:rsidRPr="001118D5">
                      <w:rPr>
                        <w:sz w:val="18"/>
                        <w:szCs w:val="18"/>
                      </w:rPr>
                      <w:t>(55) 3419-1015</w:t>
                    </w:r>
                  </w:p>
                </w:txbxContent>
              </v:textbox>
            </v:shape>
          </w:pict>
        </mc:Fallback>
      </mc:AlternateContent>
    </w:r>
  </w:p>
  <w:p w:rsidR="001118D5" w:rsidRDefault="001118D5">
    <w:pPr>
      <w:pStyle w:val="Rodap"/>
      <w:rPr>
        <w:noProof/>
        <w:lang w:val="pt-BR" w:eastAsia="pt-BR"/>
      </w:rPr>
    </w:pPr>
  </w:p>
  <w:p w:rsidR="001118D5" w:rsidRDefault="001118D5">
    <w:pPr>
      <w:pStyle w:val="Rodap"/>
      <w:rPr>
        <w:noProof/>
        <w:lang w:val="pt-BR" w:eastAsia="pt-BR"/>
      </w:rPr>
    </w:pPr>
  </w:p>
  <w:p w:rsidR="008C7F08" w:rsidRDefault="008C7F08">
    <w:pPr>
      <w:pStyle w:val="Rodap"/>
    </w:pPr>
  </w:p>
  <w:p w:rsidR="008C7F08" w:rsidRDefault="008C7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81" w:rsidRDefault="00317681" w:rsidP="008C7F08">
      <w:r>
        <w:separator/>
      </w:r>
    </w:p>
  </w:footnote>
  <w:footnote w:type="continuationSeparator" w:id="0">
    <w:p w:rsidR="00317681" w:rsidRDefault="00317681" w:rsidP="008C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A73EB"/>
    <w:multiLevelType w:val="hybridMultilevel"/>
    <w:tmpl w:val="A154A698"/>
    <w:lvl w:ilvl="0" w:tplc="39002292">
      <w:start w:val="1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9" w:hanging="360"/>
      </w:pPr>
    </w:lvl>
    <w:lvl w:ilvl="2" w:tplc="0416001B" w:tentative="1">
      <w:start w:val="1"/>
      <w:numFmt w:val="lowerRoman"/>
      <w:lvlText w:val="%3."/>
      <w:lvlJc w:val="right"/>
      <w:pPr>
        <w:ind w:left="2639" w:hanging="180"/>
      </w:pPr>
    </w:lvl>
    <w:lvl w:ilvl="3" w:tplc="0416000F" w:tentative="1">
      <w:start w:val="1"/>
      <w:numFmt w:val="decimal"/>
      <w:lvlText w:val="%4."/>
      <w:lvlJc w:val="left"/>
      <w:pPr>
        <w:ind w:left="3359" w:hanging="360"/>
      </w:pPr>
    </w:lvl>
    <w:lvl w:ilvl="4" w:tplc="04160019" w:tentative="1">
      <w:start w:val="1"/>
      <w:numFmt w:val="lowerLetter"/>
      <w:lvlText w:val="%5."/>
      <w:lvlJc w:val="left"/>
      <w:pPr>
        <w:ind w:left="4079" w:hanging="360"/>
      </w:pPr>
    </w:lvl>
    <w:lvl w:ilvl="5" w:tplc="0416001B" w:tentative="1">
      <w:start w:val="1"/>
      <w:numFmt w:val="lowerRoman"/>
      <w:lvlText w:val="%6."/>
      <w:lvlJc w:val="right"/>
      <w:pPr>
        <w:ind w:left="4799" w:hanging="180"/>
      </w:pPr>
    </w:lvl>
    <w:lvl w:ilvl="6" w:tplc="0416000F" w:tentative="1">
      <w:start w:val="1"/>
      <w:numFmt w:val="decimal"/>
      <w:lvlText w:val="%7."/>
      <w:lvlJc w:val="left"/>
      <w:pPr>
        <w:ind w:left="5519" w:hanging="360"/>
      </w:pPr>
    </w:lvl>
    <w:lvl w:ilvl="7" w:tplc="04160019" w:tentative="1">
      <w:start w:val="1"/>
      <w:numFmt w:val="lowerLetter"/>
      <w:lvlText w:val="%8."/>
      <w:lvlJc w:val="left"/>
      <w:pPr>
        <w:ind w:left="6239" w:hanging="360"/>
      </w:pPr>
    </w:lvl>
    <w:lvl w:ilvl="8" w:tplc="0416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A"/>
    <w:rsid w:val="000B7E8D"/>
    <w:rsid w:val="000C3DDB"/>
    <w:rsid w:val="000C42D3"/>
    <w:rsid w:val="00110665"/>
    <w:rsid w:val="001118D5"/>
    <w:rsid w:val="00117262"/>
    <w:rsid w:val="002339D4"/>
    <w:rsid w:val="002521C7"/>
    <w:rsid w:val="002A60E3"/>
    <w:rsid w:val="00311C92"/>
    <w:rsid w:val="00317681"/>
    <w:rsid w:val="00405CBA"/>
    <w:rsid w:val="00495F7D"/>
    <w:rsid w:val="0056091B"/>
    <w:rsid w:val="00577A1E"/>
    <w:rsid w:val="005E10BA"/>
    <w:rsid w:val="006123BC"/>
    <w:rsid w:val="00664315"/>
    <w:rsid w:val="0073603D"/>
    <w:rsid w:val="007F3D72"/>
    <w:rsid w:val="00807726"/>
    <w:rsid w:val="00895E67"/>
    <w:rsid w:val="008B795B"/>
    <w:rsid w:val="008C7F08"/>
    <w:rsid w:val="009C1812"/>
    <w:rsid w:val="009F2361"/>
    <w:rsid w:val="00A0555E"/>
    <w:rsid w:val="00A16016"/>
    <w:rsid w:val="00A77240"/>
    <w:rsid w:val="00A872C1"/>
    <w:rsid w:val="00A938AB"/>
    <w:rsid w:val="00BA47E0"/>
    <w:rsid w:val="00BE6F34"/>
    <w:rsid w:val="00CD3E5D"/>
    <w:rsid w:val="00D97844"/>
    <w:rsid w:val="00DB44F4"/>
    <w:rsid w:val="00E62472"/>
    <w:rsid w:val="00E72C7A"/>
    <w:rsid w:val="00EA3F45"/>
    <w:rsid w:val="00F4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99"/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C4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2D3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C7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F0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7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F08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EA3F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iddensuggestion">
    <w:name w:val="hiddensuggestion"/>
    <w:basedOn w:val="Fontepargpadro"/>
    <w:rsid w:val="00EA3F45"/>
  </w:style>
  <w:style w:type="character" w:customStyle="1" w:styleId="hiddenspellerror">
    <w:name w:val="hiddenspellerror"/>
    <w:basedOn w:val="Fontepargpadro"/>
    <w:rsid w:val="00EA3F45"/>
  </w:style>
  <w:style w:type="character" w:styleId="Hyperlink">
    <w:name w:val="Hyperlink"/>
    <w:basedOn w:val="Fontepargpadro"/>
    <w:uiPriority w:val="99"/>
    <w:unhideWhenUsed/>
    <w:rsid w:val="00D97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99"/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C4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2D3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C7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F0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7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F08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EA3F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iddensuggestion">
    <w:name w:val="hiddensuggestion"/>
    <w:basedOn w:val="Fontepargpadro"/>
    <w:rsid w:val="00EA3F45"/>
  </w:style>
  <w:style w:type="character" w:customStyle="1" w:styleId="hiddenspellerror">
    <w:name w:val="hiddenspellerror"/>
    <w:basedOn w:val="Fontepargpadro"/>
    <w:rsid w:val="00EA3F45"/>
  </w:style>
  <w:style w:type="character" w:styleId="Hyperlink">
    <w:name w:val="Hyperlink"/>
    <w:basedOn w:val="Fontepargpadro"/>
    <w:uiPriority w:val="99"/>
    <w:unhideWhenUsed/>
    <w:rsid w:val="00D97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selho-peespinilho@sema.rs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-peespinilho@sema.rs.gov.br" TargetMode="External"/><Relationship Id="rId1" Type="http://schemas.openxmlformats.org/officeDocument/2006/relationships/hyperlink" Target="mailto:conselho-peespinilho@sem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AEFC-A619-4CED-B216-988A6094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Grisostimo de Oliveira</dc:creator>
  <cp:lastModifiedBy>Rafael Caruso Erling</cp:lastModifiedBy>
  <cp:revision>13</cp:revision>
  <cp:lastPrinted>2023-03-08T20:16:00Z</cp:lastPrinted>
  <dcterms:created xsi:type="dcterms:W3CDTF">2022-07-13T12:08:00Z</dcterms:created>
  <dcterms:modified xsi:type="dcterms:W3CDTF">2023-05-11T17:54:00Z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