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86CBA" w:rsidRPr="008A75FC" w:rsidRDefault="0029168D" w:rsidP="005D2970">
      <w:pPr>
        <w:jc w:val="both"/>
        <w:rPr>
          <w:rFonts w:ascii="Tahoma" w:hAnsi="Tahoma" w:cs="Tahoma"/>
          <w:color w:val="000000" w:themeColor="text1"/>
          <w:sz w:val="24"/>
          <w:szCs w:val="24"/>
        </w:rPr>
      </w:pPr>
      <w:bookmarkStart w:id="0" w:name="_GoBack"/>
      <w:bookmarkEnd w:id="0"/>
      <w:r w:rsidRPr="007757A3">
        <w:rPr>
          <w:rFonts w:ascii="Tahoma" w:hAnsi="Tahoma" w:cs="Tahoma"/>
          <w:sz w:val="24"/>
          <w:szCs w:val="24"/>
        </w:rPr>
        <w:t xml:space="preserve">Ao décimo </w:t>
      </w:r>
      <w:r w:rsidR="00C562E6" w:rsidRPr="007757A3">
        <w:rPr>
          <w:rFonts w:ascii="Tahoma" w:hAnsi="Tahoma" w:cs="Tahoma"/>
          <w:sz w:val="24"/>
          <w:szCs w:val="24"/>
        </w:rPr>
        <w:t xml:space="preserve">quarto </w:t>
      </w:r>
      <w:r w:rsidRPr="007757A3">
        <w:rPr>
          <w:rFonts w:ascii="Tahoma" w:hAnsi="Tahoma" w:cs="Tahoma"/>
          <w:sz w:val="24"/>
          <w:szCs w:val="24"/>
        </w:rPr>
        <w:t xml:space="preserve">dia do mês de </w:t>
      </w:r>
      <w:r w:rsidR="00113A1E">
        <w:rPr>
          <w:rFonts w:ascii="Tahoma" w:hAnsi="Tahoma" w:cs="Tahoma"/>
          <w:sz w:val="24"/>
          <w:szCs w:val="24"/>
        </w:rPr>
        <w:t>março</w:t>
      </w:r>
      <w:r w:rsidRPr="007757A3">
        <w:rPr>
          <w:rFonts w:ascii="Tahoma" w:hAnsi="Tahoma" w:cs="Tahoma"/>
          <w:sz w:val="24"/>
          <w:szCs w:val="24"/>
        </w:rPr>
        <w:t xml:space="preserve"> de dois mil e vinte e </w:t>
      </w:r>
      <w:r w:rsidR="005D2970" w:rsidRPr="007757A3">
        <w:rPr>
          <w:rFonts w:ascii="Tahoma" w:hAnsi="Tahoma" w:cs="Tahoma"/>
          <w:sz w:val="24"/>
          <w:szCs w:val="24"/>
        </w:rPr>
        <w:t>dois</w:t>
      </w:r>
      <w:r w:rsidR="0098048E" w:rsidRPr="007757A3">
        <w:rPr>
          <w:rFonts w:ascii="Tahoma" w:hAnsi="Tahoma" w:cs="Tahoma"/>
          <w:sz w:val="24"/>
          <w:szCs w:val="24"/>
        </w:rPr>
        <w:t>, às 9h30min,</w:t>
      </w:r>
      <w:r w:rsidRPr="007757A3">
        <w:rPr>
          <w:rFonts w:ascii="Tahoma" w:hAnsi="Tahoma" w:cs="Tahoma"/>
          <w:sz w:val="24"/>
          <w:szCs w:val="24"/>
        </w:rPr>
        <w:t xml:space="preserve"> ocorreu </w:t>
      </w:r>
      <w:proofErr w:type="gramStart"/>
      <w:r w:rsidRPr="007757A3">
        <w:rPr>
          <w:rFonts w:ascii="Tahoma" w:hAnsi="Tahoma" w:cs="Tahoma"/>
          <w:sz w:val="24"/>
          <w:szCs w:val="24"/>
        </w:rPr>
        <w:t>a</w:t>
      </w:r>
      <w:proofErr w:type="gramEnd"/>
      <w:r w:rsidRPr="007757A3">
        <w:rPr>
          <w:rFonts w:ascii="Tahoma" w:hAnsi="Tahoma" w:cs="Tahoma"/>
          <w:sz w:val="24"/>
          <w:szCs w:val="24"/>
        </w:rPr>
        <w:t xml:space="preserve"> </w:t>
      </w:r>
      <w:r w:rsidR="00113A1E">
        <w:rPr>
          <w:rFonts w:ascii="Tahoma" w:hAnsi="Tahoma" w:cs="Tahoma"/>
          <w:sz w:val="24"/>
          <w:szCs w:val="24"/>
        </w:rPr>
        <w:t>décima</w:t>
      </w:r>
      <w:r w:rsidR="005D2970" w:rsidRPr="007757A3">
        <w:rPr>
          <w:rFonts w:ascii="Tahoma" w:hAnsi="Tahoma" w:cs="Tahoma"/>
          <w:sz w:val="24"/>
          <w:szCs w:val="24"/>
        </w:rPr>
        <w:t xml:space="preserve"> primeira reunião </w:t>
      </w:r>
      <w:r w:rsidR="00113A1E">
        <w:rPr>
          <w:rFonts w:ascii="Tahoma" w:hAnsi="Tahoma" w:cs="Tahoma"/>
          <w:sz w:val="24"/>
          <w:szCs w:val="24"/>
        </w:rPr>
        <w:t>extra</w:t>
      </w:r>
      <w:r w:rsidR="005D2970" w:rsidRPr="007757A3">
        <w:rPr>
          <w:rFonts w:ascii="Tahoma" w:hAnsi="Tahoma" w:cs="Tahoma"/>
          <w:sz w:val="24"/>
          <w:szCs w:val="24"/>
        </w:rPr>
        <w:t>ordinária</w:t>
      </w:r>
      <w:r w:rsidRPr="007757A3">
        <w:rPr>
          <w:rFonts w:ascii="Tahoma" w:hAnsi="Tahoma" w:cs="Tahoma"/>
          <w:sz w:val="24"/>
          <w:szCs w:val="24"/>
        </w:rPr>
        <w:t xml:space="preserve"> da Câmara Técnica de Águas Subterrâneas – CTAS, de maneira totalmente online, via plataforma Cisco </w:t>
      </w:r>
      <w:proofErr w:type="spellStart"/>
      <w:r w:rsidRPr="007757A3">
        <w:rPr>
          <w:rFonts w:ascii="Tahoma" w:hAnsi="Tahoma" w:cs="Tahoma"/>
          <w:sz w:val="24"/>
          <w:szCs w:val="24"/>
        </w:rPr>
        <w:t>Webex</w:t>
      </w:r>
      <w:proofErr w:type="spellEnd"/>
      <w:r w:rsidRPr="007757A3">
        <w:rPr>
          <w:rFonts w:ascii="Tahoma" w:hAnsi="Tahoma" w:cs="Tahoma"/>
          <w:sz w:val="24"/>
          <w:szCs w:val="24"/>
        </w:rPr>
        <w:t xml:space="preserve">. </w:t>
      </w:r>
      <w:r w:rsidR="00261E96" w:rsidRPr="007757A3">
        <w:rPr>
          <w:rFonts w:ascii="Tahoma" w:hAnsi="Tahoma" w:cs="Tahoma"/>
          <w:b/>
          <w:color w:val="000000" w:themeColor="text1"/>
          <w:sz w:val="24"/>
          <w:szCs w:val="24"/>
          <w:u w:val="single"/>
        </w:rPr>
        <w:t>Membros Presentes:</w:t>
      </w:r>
      <w:r w:rsidR="00ED7A56" w:rsidRPr="007757A3">
        <w:rPr>
          <w:rFonts w:ascii="Tahoma" w:hAnsi="Tahoma" w:cs="Tahoma"/>
          <w:b/>
          <w:color w:val="000000" w:themeColor="text1"/>
          <w:sz w:val="24"/>
          <w:szCs w:val="24"/>
          <w:u w:val="single"/>
        </w:rPr>
        <w:t xml:space="preserve"> </w:t>
      </w:r>
      <w:r w:rsidR="00ED7A56" w:rsidRPr="00695040">
        <w:rPr>
          <w:rFonts w:ascii="Tahoma" w:hAnsi="Tahoma" w:cs="Tahoma"/>
          <w:b/>
          <w:color w:val="000000" w:themeColor="text1"/>
          <w:sz w:val="24"/>
          <w:szCs w:val="24"/>
        </w:rPr>
        <w:t xml:space="preserve">Flávia Dias – </w:t>
      </w:r>
      <w:r w:rsidR="00ED7A56" w:rsidRPr="00695040">
        <w:rPr>
          <w:rFonts w:ascii="Tahoma" w:hAnsi="Tahoma" w:cs="Tahoma"/>
          <w:color w:val="000000" w:themeColor="text1"/>
          <w:sz w:val="24"/>
          <w:szCs w:val="24"/>
        </w:rPr>
        <w:t xml:space="preserve">DIOUT/DRHS; </w:t>
      </w:r>
      <w:r w:rsidR="00ED7A56" w:rsidRPr="00695040">
        <w:rPr>
          <w:rFonts w:ascii="Tahoma" w:hAnsi="Tahoma" w:cs="Tahoma"/>
          <w:b/>
          <w:color w:val="000000" w:themeColor="text1"/>
          <w:sz w:val="24"/>
          <w:szCs w:val="24"/>
        </w:rPr>
        <w:t xml:space="preserve">Guilherme Nunes – </w:t>
      </w:r>
      <w:r w:rsidR="00ED7A56" w:rsidRPr="00695040">
        <w:rPr>
          <w:rFonts w:ascii="Tahoma" w:hAnsi="Tahoma" w:cs="Tahoma"/>
          <w:color w:val="000000" w:themeColor="text1"/>
          <w:sz w:val="24"/>
          <w:szCs w:val="24"/>
        </w:rPr>
        <w:t xml:space="preserve">SOP; </w:t>
      </w:r>
      <w:proofErr w:type="spellStart"/>
      <w:r w:rsidR="004315CC" w:rsidRPr="00695040">
        <w:rPr>
          <w:rFonts w:ascii="Tahoma" w:hAnsi="Tahoma" w:cs="Tahoma"/>
          <w:b/>
          <w:color w:val="000000" w:themeColor="text1"/>
          <w:sz w:val="24"/>
          <w:szCs w:val="24"/>
        </w:rPr>
        <w:t>Luis</w:t>
      </w:r>
      <w:proofErr w:type="spellEnd"/>
      <w:r w:rsidR="004315CC" w:rsidRPr="00695040">
        <w:rPr>
          <w:rFonts w:ascii="Tahoma" w:hAnsi="Tahoma" w:cs="Tahoma"/>
          <w:b/>
          <w:color w:val="000000" w:themeColor="text1"/>
          <w:sz w:val="24"/>
          <w:szCs w:val="24"/>
        </w:rPr>
        <w:t xml:space="preserve"> Sergio Feijó</w:t>
      </w:r>
      <w:r w:rsidR="00ED7A56" w:rsidRPr="00695040">
        <w:rPr>
          <w:rFonts w:ascii="Tahoma" w:hAnsi="Tahoma" w:cs="Tahoma"/>
          <w:b/>
          <w:color w:val="000000" w:themeColor="text1"/>
          <w:sz w:val="24"/>
          <w:szCs w:val="24"/>
        </w:rPr>
        <w:t xml:space="preserve"> – </w:t>
      </w:r>
      <w:r w:rsidR="00ED7A56" w:rsidRPr="00695040">
        <w:rPr>
          <w:rFonts w:ascii="Tahoma" w:hAnsi="Tahoma" w:cs="Tahoma"/>
          <w:color w:val="000000" w:themeColor="text1"/>
          <w:sz w:val="24"/>
          <w:szCs w:val="24"/>
        </w:rPr>
        <w:t xml:space="preserve">Secretaria da Saúde; </w:t>
      </w:r>
      <w:r w:rsidR="00ED7A56" w:rsidRPr="00695040">
        <w:rPr>
          <w:rFonts w:ascii="Tahoma" w:hAnsi="Tahoma" w:cs="Tahoma"/>
          <w:b/>
          <w:color w:val="000000" w:themeColor="text1"/>
          <w:sz w:val="24"/>
          <w:szCs w:val="24"/>
        </w:rPr>
        <w:t xml:space="preserve">Sérgio Cardoso – </w:t>
      </w:r>
      <w:r w:rsidR="00ED7A56" w:rsidRPr="00113A1E">
        <w:rPr>
          <w:rFonts w:ascii="Tahoma" w:hAnsi="Tahoma" w:cs="Tahoma"/>
          <w:color w:val="000000" w:themeColor="text1"/>
          <w:sz w:val="24"/>
          <w:szCs w:val="24"/>
        </w:rPr>
        <w:t>Comitê G</w:t>
      </w:r>
      <w:r w:rsidR="00ED7A56" w:rsidRPr="00695040">
        <w:rPr>
          <w:rFonts w:ascii="Tahoma" w:hAnsi="Tahoma" w:cs="Tahoma"/>
          <w:color w:val="000000" w:themeColor="text1"/>
          <w:sz w:val="24"/>
          <w:szCs w:val="24"/>
        </w:rPr>
        <w:t xml:space="preserve">ravataí; </w:t>
      </w:r>
      <w:r w:rsidR="00ED7A56" w:rsidRPr="00695040">
        <w:rPr>
          <w:rFonts w:ascii="Tahoma" w:hAnsi="Tahoma" w:cs="Tahoma"/>
          <w:b/>
          <w:color w:val="000000" w:themeColor="text1"/>
          <w:sz w:val="24"/>
          <w:szCs w:val="24"/>
        </w:rPr>
        <w:t xml:space="preserve">Adilson </w:t>
      </w:r>
      <w:proofErr w:type="spellStart"/>
      <w:r w:rsidR="00ED7A56" w:rsidRPr="00695040">
        <w:rPr>
          <w:rFonts w:ascii="Tahoma" w:hAnsi="Tahoma" w:cs="Tahoma"/>
          <w:b/>
          <w:color w:val="000000" w:themeColor="text1"/>
          <w:sz w:val="24"/>
          <w:szCs w:val="24"/>
        </w:rPr>
        <w:t>Steffen</w:t>
      </w:r>
      <w:proofErr w:type="spellEnd"/>
      <w:r w:rsidR="00ED7A56" w:rsidRPr="00695040">
        <w:rPr>
          <w:rFonts w:ascii="Tahoma" w:hAnsi="Tahoma" w:cs="Tahoma"/>
          <w:b/>
          <w:color w:val="000000" w:themeColor="text1"/>
          <w:sz w:val="24"/>
          <w:szCs w:val="24"/>
        </w:rPr>
        <w:t xml:space="preserve"> – </w:t>
      </w:r>
      <w:r w:rsidR="00ED7A56" w:rsidRPr="00695040">
        <w:rPr>
          <w:rFonts w:ascii="Tahoma" w:hAnsi="Tahoma" w:cs="Tahoma"/>
          <w:color w:val="000000" w:themeColor="text1"/>
          <w:sz w:val="24"/>
          <w:szCs w:val="24"/>
        </w:rPr>
        <w:t xml:space="preserve">Comitê Turvo; </w:t>
      </w:r>
      <w:r w:rsidR="00ED7A56" w:rsidRPr="00695040">
        <w:rPr>
          <w:rFonts w:ascii="Tahoma" w:hAnsi="Tahoma" w:cs="Tahoma"/>
          <w:b/>
          <w:color w:val="000000" w:themeColor="text1"/>
          <w:sz w:val="24"/>
          <w:szCs w:val="24"/>
        </w:rPr>
        <w:t xml:space="preserve">Juliana Young – </w:t>
      </w:r>
      <w:r w:rsidR="00ED7A56" w:rsidRPr="00695040">
        <w:rPr>
          <w:rFonts w:ascii="Tahoma" w:hAnsi="Tahoma" w:cs="Tahoma"/>
          <w:color w:val="000000" w:themeColor="text1"/>
          <w:sz w:val="24"/>
          <w:szCs w:val="24"/>
        </w:rPr>
        <w:t>Comitê Camaquã;</w:t>
      </w:r>
      <w:r w:rsidR="004315CC" w:rsidRPr="00695040">
        <w:rPr>
          <w:rFonts w:ascii="Tahoma" w:hAnsi="Tahoma" w:cs="Tahoma"/>
          <w:color w:val="000000" w:themeColor="text1"/>
          <w:sz w:val="24"/>
          <w:szCs w:val="24"/>
        </w:rPr>
        <w:t xml:space="preserve"> </w:t>
      </w:r>
      <w:r w:rsidR="00113A1E">
        <w:rPr>
          <w:rFonts w:ascii="Tahoma" w:hAnsi="Tahoma" w:cs="Tahoma"/>
          <w:b/>
          <w:color w:val="000000" w:themeColor="text1"/>
          <w:sz w:val="24"/>
          <w:szCs w:val="24"/>
        </w:rPr>
        <w:t>César Augusto Araújo</w:t>
      </w:r>
      <w:r w:rsidR="00113A1E">
        <w:rPr>
          <w:rFonts w:ascii="Tahoma" w:hAnsi="Tahoma" w:cs="Tahoma"/>
          <w:color w:val="000000" w:themeColor="text1"/>
          <w:sz w:val="24"/>
          <w:szCs w:val="24"/>
        </w:rPr>
        <w:t xml:space="preserve"> – Comitê Lago Guaíba; </w:t>
      </w:r>
      <w:r w:rsidR="00D37A57">
        <w:rPr>
          <w:rFonts w:ascii="Tahoma" w:hAnsi="Tahoma" w:cs="Tahoma"/>
          <w:b/>
          <w:color w:val="000000" w:themeColor="text1"/>
          <w:sz w:val="24"/>
          <w:szCs w:val="24"/>
        </w:rPr>
        <w:t xml:space="preserve">Alessandro Noal </w:t>
      </w:r>
      <w:r w:rsidR="00D37A57">
        <w:rPr>
          <w:rFonts w:ascii="Tahoma" w:hAnsi="Tahoma" w:cs="Tahoma"/>
          <w:color w:val="000000" w:themeColor="text1"/>
          <w:sz w:val="24"/>
          <w:szCs w:val="24"/>
        </w:rPr>
        <w:t xml:space="preserve">– Comitê Santa Maria; </w:t>
      </w:r>
      <w:r w:rsidR="00D37A57">
        <w:rPr>
          <w:rFonts w:ascii="Tahoma" w:hAnsi="Tahoma" w:cs="Tahoma"/>
          <w:b/>
          <w:color w:val="000000" w:themeColor="text1"/>
          <w:sz w:val="24"/>
          <w:szCs w:val="24"/>
        </w:rPr>
        <w:t xml:space="preserve">Mateus </w:t>
      </w:r>
      <w:proofErr w:type="spellStart"/>
      <w:r w:rsidR="00D37A57">
        <w:rPr>
          <w:rFonts w:ascii="Tahoma" w:hAnsi="Tahoma" w:cs="Tahoma"/>
          <w:b/>
          <w:color w:val="000000" w:themeColor="text1"/>
          <w:sz w:val="24"/>
          <w:szCs w:val="24"/>
        </w:rPr>
        <w:t>Cerutti</w:t>
      </w:r>
      <w:proofErr w:type="spellEnd"/>
      <w:r w:rsidR="00D37A57">
        <w:rPr>
          <w:rFonts w:ascii="Tahoma" w:hAnsi="Tahoma" w:cs="Tahoma"/>
          <w:b/>
          <w:color w:val="000000" w:themeColor="text1"/>
          <w:sz w:val="24"/>
          <w:szCs w:val="24"/>
        </w:rPr>
        <w:t xml:space="preserve"> – </w:t>
      </w:r>
      <w:r w:rsidR="00D37A57">
        <w:rPr>
          <w:rFonts w:ascii="Tahoma" w:hAnsi="Tahoma" w:cs="Tahoma"/>
          <w:color w:val="000000" w:themeColor="text1"/>
          <w:sz w:val="24"/>
          <w:szCs w:val="24"/>
        </w:rPr>
        <w:t xml:space="preserve">Comitê Alto Jacuí; </w:t>
      </w:r>
      <w:proofErr w:type="spellStart"/>
      <w:r w:rsidR="004315CC" w:rsidRPr="00113A1E">
        <w:rPr>
          <w:rFonts w:ascii="Tahoma" w:hAnsi="Tahoma" w:cs="Tahoma"/>
          <w:b/>
          <w:color w:val="000000" w:themeColor="text1"/>
          <w:sz w:val="24"/>
          <w:szCs w:val="24"/>
        </w:rPr>
        <w:t>Rossana</w:t>
      </w:r>
      <w:proofErr w:type="spellEnd"/>
      <w:r w:rsidR="004315CC" w:rsidRPr="00113A1E">
        <w:rPr>
          <w:rFonts w:ascii="Tahoma" w:hAnsi="Tahoma" w:cs="Tahoma"/>
          <w:b/>
          <w:color w:val="000000" w:themeColor="text1"/>
          <w:sz w:val="24"/>
          <w:szCs w:val="24"/>
        </w:rPr>
        <w:t xml:space="preserve"> Goulart</w:t>
      </w:r>
      <w:r w:rsidR="00ED7A56" w:rsidRPr="00695040">
        <w:rPr>
          <w:rFonts w:ascii="Tahoma" w:hAnsi="Tahoma" w:cs="Tahoma"/>
          <w:b/>
          <w:color w:val="000000" w:themeColor="text1"/>
          <w:sz w:val="24"/>
          <w:szCs w:val="24"/>
        </w:rPr>
        <w:t xml:space="preserve"> – </w:t>
      </w:r>
      <w:r w:rsidR="004315CC" w:rsidRPr="00113A1E">
        <w:rPr>
          <w:rFonts w:ascii="Tahoma" w:hAnsi="Tahoma" w:cs="Tahoma"/>
          <w:color w:val="000000" w:themeColor="text1"/>
          <w:sz w:val="24"/>
          <w:szCs w:val="24"/>
        </w:rPr>
        <w:t>FEPAM</w:t>
      </w:r>
      <w:r w:rsidR="00FD6120" w:rsidRPr="00695040">
        <w:rPr>
          <w:rFonts w:ascii="Tahoma" w:hAnsi="Tahoma" w:cs="Tahoma"/>
          <w:color w:val="000000" w:themeColor="text1"/>
          <w:sz w:val="24"/>
          <w:szCs w:val="24"/>
        </w:rPr>
        <w:t xml:space="preserve">; </w:t>
      </w:r>
      <w:r w:rsidR="00FD6120" w:rsidRPr="00695040">
        <w:rPr>
          <w:rFonts w:ascii="Tahoma" w:hAnsi="Tahoma" w:cs="Tahoma"/>
          <w:b/>
          <w:color w:val="000000" w:themeColor="text1"/>
          <w:sz w:val="24"/>
          <w:szCs w:val="24"/>
        </w:rPr>
        <w:t xml:space="preserve">Eliane Castilho </w:t>
      </w:r>
      <w:r w:rsidR="00FD6120" w:rsidRPr="00695040">
        <w:rPr>
          <w:rFonts w:ascii="Tahoma" w:hAnsi="Tahoma" w:cs="Tahoma"/>
          <w:color w:val="000000" w:themeColor="text1"/>
          <w:sz w:val="24"/>
          <w:szCs w:val="24"/>
        </w:rPr>
        <w:t xml:space="preserve">– Comitê </w:t>
      </w:r>
      <w:proofErr w:type="spellStart"/>
      <w:r w:rsidR="00FD6120" w:rsidRPr="00695040">
        <w:rPr>
          <w:rFonts w:ascii="Tahoma" w:hAnsi="Tahoma" w:cs="Tahoma"/>
          <w:color w:val="000000" w:themeColor="text1"/>
          <w:sz w:val="24"/>
          <w:szCs w:val="24"/>
        </w:rPr>
        <w:t>Mampituba</w:t>
      </w:r>
      <w:proofErr w:type="spellEnd"/>
      <w:r w:rsidR="00113A1E">
        <w:rPr>
          <w:rFonts w:ascii="Tahoma" w:hAnsi="Tahoma" w:cs="Tahoma"/>
          <w:color w:val="000000" w:themeColor="text1"/>
          <w:sz w:val="24"/>
          <w:szCs w:val="24"/>
        </w:rPr>
        <w:t xml:space="preserve">; </w:t>
      </w:r>
      <w:r w:rsidR="007757A3" w:rsidRPr="00695040">
        <w:rPr>
          <w:rFonts w:ascii="Tahoma" w:hAnsi="Tahoma" w:cs="Tahoma"/>
          <w:b/>
          <w:color w:val="000000"/>
          <w:sz w:val="24"/>
          <w:szCs w:val="24"/>
        </w:rPr>
        <w:t xml:space="preserve">Cap. André Avelino Rodrigues – </w:t>
      </w:r>
      <w:r w:rsidR="007757A3" w:rsidRPr="00695040">
        <w:rPr>
          <w:rFonts w:ascii="Tahoma" w:hAnsi="Tahoma" w:cs="Tahoma"/>
          <w:color w:val="000000"/>
          <w:sz w:val="24"/>
          <w:szCs w:val="24"/>
        </w:rPr>
        <w:t>SSP – CO</w:t>
      </w:r>
      <w:r w:rsidR="007757A3" w:rsidRPr="007757A3">
        <w:rPr>
          <w:rFonts w:ascii="Tahoma" w:hAnsi="Tahoma" w:cs="Tahoma"/>
          <w:color w:val="000000"/>
          <w:sz w:val="24"/>
          <w:szCs w:val="24"/>
        </w:rPr>
        <w:t>MANDO AMBIENTAL</w:t>
      </w:r>
      <w:r w:rsidR="007757A3" w:rsidRPr="007757A3">
        <w:rPr>
          <w:rFonts w:ascii="Tahoma" w:hAnsi="Tahoma" w:cs="Tahoma"/>
          <w:b/>
          <w:color w:val="000000"/>
          <w:sz w:val="24"/>
          <w:szCs w:val="24"/>
        </w:rPr>
        <w:t>.</w:t>
      </w:r>
      <w:r w:rsidR="00464A43" w:rsidRPr="007757A3">
        <w:rPr>
          <w:rFonts w:ascii="Tahoma" w:hAnsi="Tahoma" w:cs="Tahoma"/>
          <w:color w:val="000000" w:themeColor="text1"/>
          <w:sz w:val="24"/>
          <w:szCs w:val="24"/>
        </w:rPr>
        <w:t xml:space="preserve"> </w:t>
      </w:r>
      <w:r w:rsidR="00464A43" w:rsidRPr="007757A3">
        <w:rPr>
          <w:rFonts w:ascii="Tahoma" w:hAnsi="Tahoma" w:cs="Tahoma"/>
          <w:b/>
          <w:color w:val="000000" w:themeColor="text1"/>
          <w:sz w:val="24"/>
          <w:szCs w:val="24"/>
        </w:rPr>
        <w:t>Demais presentes:</w:t>
      </w:r>
      <w:r w:rsidR="00787905" w:rsidRPr="007757A3">
        <w:rPr>
          <w:rFonts w:ascii="Tahoma" w:hAnsi="Tahoma" w:cs="Tahoma"/>
          <w:b/>
          <w:color w:val="000000" w:themeColor="text1"/>
          <w:sz w:val="24"/>
          <w:szCs w:val="24"/>
        </w:rPr>
        <w:t xml:space="preserve"> </w:t>
      </w:r>
      <w:r w:rsidR="00D37A57">
        <w:rPr>
          <w:rFonts w:ascii="Tahoma" w:hAnsi="Tahoma" w:cs="Tahoma"/>
          <w:color w:val="000000" w:themeColor="text1"/>
          <w:sz w:val="24"/>
          <w:szCs w:val="24"/>
        </w:rPr>
        <w:t>Ingo Schneider</w:t>
      </w:r>
      <w:r w:rsidR="00787905" w:rsidRPr="007757A3">
        <w:rPr>
          <w:rFonts w:ascii="Tahoma" w:hAnsi="Tahoma" w:cs="Tahoma"/>
          <w:color w:val="000000" w:themeColor="text1"/>
          <w:sz w:val="24"/>
          <w:szCs w:val="24"/>
        </w:rPr>
        <w:t xml:space="preserve"> – DIOUT/DRHSS/SEMA;</w:t>
      </w:r>
      <w:r w:rsidR="00464A43" w:rsidRPr="007757A3">
        <w:rPr>
          <w:rFonts w:ascii="Tahoma" w:hAnsi="Tahoma" w:cs="Tahoma"/>
          <w:b/>
          <w:color w:val="000000" w:themeColor="text1"/>
          <w:sz w:val="24"/>
          <w:szCs w:val="24"/>
        </w:rPr>
        <w:t xml:space="preserve"> </w:t>
      </w:r>
      <w:r w:rsidR="00464A43" w:rsidRPr="007757A3">
        <w:rPr>
          <w:rFonts w:ascii="Tahoma" w:hAnsi="Tahoma" w:cs="Tahoma"/>
          <w:color w:val="000000" w:themeColor="text1"/>
          <w:sz w:val="24"/>
          <w:szCs w:val="24"/>
        </w:rPr>
        <w:t xml:space="preserve">Cristiane </w:t>
      </w:r>
      <w:proofErr w:type="spellStart"/>
      <w:r w:rsidR="00464A43" w:rsidRPr="007757A3">
        <w:rPr>
          <w:rFonts w:ascii="Tahoma" w:hAnsi="Tahoma" w:cs="Tahoma"/>
          <w:color w:val="000000" w:themeColor="text1"/>
          <w:sz w:val="24"/>
          <w:szCs w:val="24"/>
        </w:rPr>
        <w:t>Loebens</w:t>
      </w:r>
      <w:proofErr w:type="spellEnd"/>
      <w:r w:rsidR="00464A43" w:rsidRPr="007757A3">
        <w:rPr>
          <w:rFonts w:ascii="Tahoma" w:hAnsi="Tahoma" w:cs="Tahoma"/>
          <w:b/>
          <w:color w:val="000000" w:themeColor="text1"/>
          <w:sz w:val="24"/>
          <w:szCs w:val="24"/>
        </w:rPr>
        <w:t xml:space="preserve"> </w:t>
      </w:r>
      <w:r w:rsidR="004315CC" w:rsidRPr="007757A3">
        <w:rPr>
          <w:rFonts w:ascii="Tahoma" w:hAnsi="Tahoma" w:cs="Tahoma"/>
          <w:color w:val="000000" w:themeColor="text1"/>
          <w:sz w:val="24"/>
          <w:szCs w:val="24"/>
        </w:rPr>
        <w:t>– Comitê Turvo</w:t>
      </w:r>
      <w:r w:rsidR="00902B61" w:rsidRPr="007757A3">
        <w:rPr>
          <w:rFonts w:ascii="Tahoma" w:hAnsi="Tahoma" w:cs="Tahoma"/>
          <w:color w:val="000000" w:themeColor="text1"/>
          <w:sz w:val="24"/>
          <w:szCs w:val="24"/>
        </w:rPr>
        <w:t xml:space="preserve"> e Carmem Silva – SE CRH/RS.</w:t>
      </w:r>
      <w:r w:rsidR="00B115DF" w:rsidRPr="007757A3">
        <w:rPr>
          <w:rFonts w:ascii="Tahoma" w:hAnsi="Tahoma" w:cs="Tahoma"/>
          <w:color w:val="000000" w:themeColor="text1"/>
          <w:sz w:val="24"/>
          <w:szCs w:val="24"/>
        </w:rPr>
        <w:t xml:space="preserve"> </w:t>
      </w:r>
      <w:r w:rsidR="005D2970" w:rsidRPr="007757A3">
        <w:rPr>
          <w:rFonts w:ascii="Tahoma" w:hAnsi="Tahoma" w:cs="Tahoma"/>
          <w:color w:val="000000" w:themeColor="text1"/>
          <w:sz w:val="24"/>
          <w:szCs w:val="24"/>
        </w:rPr>
        <w:t>A Presidente</w:t>
      </w:r>
      <w:r w:rsidR="00EA426F">
        <w:rPr>
          <w:rFonts w:ascii="Tahoma" w:hAnsi="Tahoma" w:cs="Tahoma"/>
          <w:color w:val="000000" w:themeColor="text1"/>
          <w:sz w:val="24"/>
          <w:szCs w:val="24"/>
        </w:rPr>
        <w:t xml:space="preserve"> Flávia Dias</w:t>
      </w:r>
      <w:r w:rsidR="005D2970" w:rsidRPr="007757A3">
        <w:rPr>
          <w:rFonts w:ascii="Tahoma" w:hAnsi="Tahoma" w:cs="Tahoma"/>
          <w:color w:val="000000" w:themeColor="text1"/>
          <w:sz w:val="24"/>
          <w:szCs w:val="24"/>
        </w:rPr>
        <w:t xml:space="preserve"> saúda </w:t>
      </w:r>
      <w:r w:rsidR="00787905" w:rsidRPr="007757A3">
        <w:rPr>
          <w:rFonts w:ascii="Tahoma" w:hAnsi="Tahoma" w:cs="Tahoma"/>
          <w:color w:val="000000" w:themeColor="text1"/>
          <w:sz w:val="24"/>
          <w:szCs w:val="24"/>
        </w:rPr>
        <w:t>a</w:t>
      </w:r>
      <w:r w:rsidR="001A17B4" w:rsidRPr="007757A3">
        <w:rPr>
          <w:rFonts w:ascii="Tahoma" w:hAnsi="Tahoma" w:cs="Tahoma"/>
          <w:color w:val="000000" w:themeColor="text1"/>
          <w:sz w:val="24"/>
          <w:szCs w:val="24"/>
        </w:rPr>
        <w:t xml:space="preserve"> todos e, </w:t>
      </w:r>
      <w:r w:rsidR="00D37A57">
        <w:rPr>
          <w:rFonts w:ascii="Tahoma" w:hAnsi="Tahoma" w:cs="Tahoma"/>
          <w:color w:val="000000" w:themeColor="text1"/>
          <w:sz w:val="24"/>
          <w:szCs w:val="24"/>
        </w:rPr>
        <w:t xml:space="preserve">havendo a confirmação de quórum, entra na ordem do dia. </w:t>
      </w:r>
      <w:r w:rsidR="00D37A57">
        <w:rPr>
          <w:rFonts w:ascii="Tahoma" w:hAnsi="Tahoma" w:cs="Tahoma"/>
          <w:b/>
          <w:color w:val="000000" w:themeColor="text1"/>
          <w:sz w:val="24"/>
          <w:szCs w:val="24"/>
          <w:u w:val="single"/>
        </w:rPr>
        <w:t xml:space="preserve">Item </w:t>
      </w:r>
      <w:proofErr w:type="gramStart"/>
      <w:r w:rsidR="00D37A57">
        <w:rPr>
          <w:rFonts w:ascii="Tahoma" w:hAnsi="Tahoma" w:cs="Tahoma"/>
          <w:b/>
          <w:color w:val="000000" w:themeColor="text1"/>
          <w:sz w:val="24"/>
          <w:szCs w:val="24"/>
          <w:u w:val="single"/>
        </w:rPr>
        <w:t>1</w:t>
      </w:r>
      <w:proofErr w:type="gramEnd"/>
      <w:r w:rsidR="00D37A57">
        <w:rPr>
          <w:rFonts w:ascii="Tahoma" w:hAnsi="Tahoma" w:cs="Tahoma"/>
          <w:b/>
          <w:color w:val="000000" w:themeColor="text1"/>
          <w:sz w:val="24"/>
          <w:szCs w:val="24"/>
          <w:u w:val="single"/>
        </w:rPr>
        <w:t xml:space="preserve">. Apreciação da ata da 42ª Reunião Ordinária da CTAS: </w:t>
      </w:r>
      <w:r w:rsidR="00D37A57">
        <w:rPr>
          <w:rFonts w:ascii="Tahoma" w:hAnsi="Tahoma" w:cs="Tahoma"/>
          <w:color w:val="000000" w:themeColor="text1"/>
          <w:sz w:val="24"/>
          <w:szCs w:val="24"/>
        </w:rPr>
        <w:t xml:space="preserve">Os membros presentes dispensam a leitura da ata e, não havendo contribuições, a Presidente considerou a mesma aprovada por unanimidade. </w:t>
      </w:r>
      <w:r w:rsidR="00D37A57">
        <w:rPr>
          <w:rFonts w:ascii="Tahoma" w:hAnsi="Tahoma" w:cs="Tahoma"/>
          <w:b/>
          <w:color w:val="000000" w:themeColor="text1"/>
          <w:sz w:val="24"/>
          <w:szCs w:val="24"/>
          <w:u w:val="single"/>
        </w:rPr>
        <w:t xml:space="preserve">Item </w:t>
      </w:r>
      <w:proofErr w:type="gramStart"/>
      <w:r w:rsidR="00D37A57">
        <w:rPr>
          <w:rFonts w:ascii="Tahoma" w:hAnsi="Tahoma" w:cs="Tahoma"/>
          <w:b/>
          <w:color w:val="000000" w:themeColor="text1"/>
          <w:sz w:val="24"/>
          <w:szCs w:val="24"/>
          <w:u w:val="single"/>
        </w:rPr>
        <w:t>2</w:t>
      </w:r>
      <w:proofErr w:type="gramEnd"/>
      <w:r w:rsidR="00D37A57">
        <w:rPr>
          <w:rFonts w:ascii="Tahoma" w:hAnsi="Tahoma" w:cs="Tahoma"/>
          <w:b/>
          <w:color w:val="000000" w:themeColor="text1"/>
          <w:sz w:val="24"/>
          <w:szCs w:val="24"/>
          <w:u w:val="single"/>
        </w:rPr>
        <w:t xml:space="preserve">. Deliberação sobre a criação de GT para discussão da regulamentação dos artigos 128, 129 e 130: </w:t>
      </w:r>
      <w:r w:rsidR="00EA426F">
        <w:rPr>
          <w:rFonts w:ascii="Tahoma" w:hAnsi="Tahoma" w:cs="Tahoma"/>
          <w:color w:val="000000" w:themeColor="text1"/>
          <w:sz w:val="24"/>
          <w:szCs w:val="24"/>
        </w:rPr>
        <w:t xml:space="preserve">A Presidente coloca que, no parecer da FEPAM, estava sugerido a regulamentação dos </w:t>
      </w:r>
      <w:proofErr w:type="gramStart"/>
      <w:r w:rsidR="00EA426F">
        <w:rPr>
          <w:rFonts w:ascii="Tahoma" w:hAnsi="Tahoma" w:cs="Tahoma"/>
          <w:color w:val="000000" w:themeColor="text1"/>
          <w:sz w:val="24"/>
          <w:szCs w:val="24"/>
        </w:rPr>
        <w:t>3</w:t>
      </w:r>
      <w:proofErr w:type="gramEnd"/>
      <w:r w:rsidR="00EA426F">
        <w:rPr>
          <w:rFonts w:ascii="Tahoma" w:hAnsi="Tahoma" w:cs="Tahoma"/>
          <w:color w:val="000000" w:themeColor="text1"/>
          <w:sz w:val="24"/>
          <w:szCs w:val="24"/>
        </w:rPr>
        <w:t xml:space="preserve"> artigos citados e, para tanto, sugere que se crie um GT para a construção de cada artigo. Ou seja, instituir um GT para o art. 128, </w:t>
      </w:r>
      <w:proofErr w:type="gramStart"/>
      <w:r w:rsidR="00EA426F">
        <w:rPr>
          <w:rFonts w:ascii="Tahoma" w:hAnsi="Tahoma" w:cs="Tahoma"/>
          <w:color w:val="000000" w:themeColor="text1"/>
          <w:sz w:val="24"/>
          <w:szCs w:val="24"/>
        </w:rPr>
        <w:t>após</w:t>
      </w:r>
      <w:proofErr w:type="gramEnd"/>
      <w:r w:rsidR="00EA426F">
        <w:rPr>
          <w:rFonts w:ascii="Tahoma" w:hAnsi="Tahoma" w:cs="Tahoma"/>
          <w:color w:val="000000" w:themeColor="text1"/>
          <w:sz w:val="24"/>
          <w:szCs w:val="24"/>
        </w:rPr>
        <w:t xml:space="preserve"> finalizado, se debruçar sobre o art. 129 e, posteriormente, o art. 130. Apresenta os prazos previstos para os trabalhos, com previsão de encaminhamento ao CRH até final de 2022. Reforça, porém, que esta é uma proposta de cronograma e pode ser alterada ao decorrer dos trabalhos. Sérgio Cardoso coloca que este assunto já foi debatido por longo período no âmbito do CONSEMA. Coloca ainda que houve um processo relativamente longo no CRH até chegar </w:t>
      </w:r>
      <w:proofErr w:type="gramStart"/>
      <w:r w:rsidR="00EA426F">
        <w:rPr>
          <w:rFonts w:ascii="Tahoma" w:hAnsi="Tahoma" w:cs="Tahoma"/>
          <w:color w:val="000000" w:themeColor="text1"/>
          <w:sz w:val="24"/>
          <w:szCs w:val="24"/>
        </w:rPr>
        <w:t>na</w:t>
      </w:r>
      <w:proofErr w:type="gramEnd"/>
      <w:r w:rsidR="00EA426F">
        <w:rPr>
          <w:rFonts w:ascii="Tahoma" w:hAnsi="Tahoma" w:cs="Tahoma"/>
          <w:color w:val="000000" w:themeColor="text1"/>
          <w:sz w:val="24"/>
          <w:szCs w:val="24"/>
        </w:rPr>
        <w:t xml:space="preserve"> CTAS. Cita que estes assuntos são prioridades e devem ser tratados com urgência. Portanto, propõe que se junte os artigos para serem tratados dentro do GT e serem trazidos na CTAS dentro do prazo de </w:t>
      </w:r>
      <w:proofErr w:type="gramStart"/>
      <w:r w:rsidR="00EA426F">
        <w:rPr>
          <w:rFonts w:ascii="Tahoma" w:hAnsi="Tahoma" w:cs="Tahoma"/>
          <w:color w:val="000000" w:themeColor="text1"/>
          <w:sz w:val="24"/>
          <w:szCs w:val="24"/>
        </w:rPr>
        <w:t>3</w:t>
      </w:r>
      <w:proofErr w:type="gramEnd"/>
      <w:r w:rsidR="00EA426F">
        <w:rPr>
          <w:rFonts w:ascii="Tahoma" w:hAnsi="Tahoma" w:cs="Tahoma"/>
          <w:color w:val="000000" w:themeColor="text1"/>
          <w:sz w:val="24"/>
          <w:szCs w:val="24"/>
        </w:rPr>
        <w:t xml:space="preserve"> meses. Adilson </w:t>
      </w:r>
      <w:proofErr w:type="spellStart"/>
      <w:r w:rsidR="00EA426F">
        <w:rPr>
          <w:rFonts w:ascii="Tahoma" w:hAnsi="Tahoma" w:cs="Tahoma"/>
          <w:color w:val="000000" w:themeColor="text1"/>
          <w:sz w:val="24"/>
          <w:szCs w:val="24"/>
        </w:rPr>
        <w:t>Steffen</w:t>
      </w:r>
      <w:proofErr w:type="spellEnd"/>
      <w:r w:rsidR="00EA426F">
        <w:rPr>
          <w:rFonts w:ascii="Tahoma" w:hAnsi="Tahoma" w:cs="Tahoma"/>
          <w:color w:val="000000" w:themeColor="text1"/>
          <w:sz w:val="24"/>
          <w:szCs w:val="24"/>
        </w:rPr>
        <w:t xml:space="preserve"> coloca que concorda com a proposição e que acha importante finalizar este trabalho antes do período eleitoral, visando apresentar os resultados e ouvir dos possíveis candidatos o que propõem para o assunto. </w:t>
      </w:r>
      <w:r w:rsidR="00377264">
        <w:rPr>
          <w:rFonts w:ascii="Tahoma" w:hAnsi="Tahoma" w:cs="Tahoma"/>
          <w:color w:val="000000" w:themeColor="text1"/>
          <w:sz w:val="24"/>
          <w:szCs w:val="24"/>
        </w:rPr>
        <w:t xml:space="preserve">A Presidente questiona então quais membros desejam participar do GT. Após breves manifestações, ficou acordada a seguinte composição: Sérgio Cardoso – Comitê Gravataí; Flávia Dias – SEMA; </w:t>
      </w:r>
      <w:proofErr w:type="spellStart"/>
      <w:r w:rsidR="00377264">
        <w:rPr>
          <w:rFonts w:ascii="Tahoma" w:hAnsi="Tahoma" w:cs="Tahoma"/>
          <w:color w:val="000000" w:themeColor="text1"/>
          <w:sz w:val="24"/>
          <w:szCs w:val="24"/>
        </w:rPr>
        <w:t>Rossana</w:t>
      </w:r>
      <w:proofErr w:type="spellEnd"/>
      <w:r w:rsidR="00377264">
        <w:rPr>
          <w:rFonts w:ascii="Tahoma" w:hAnsi="Tahoma" w:cs="Tahoma"/>
          <w:color w:val="000000" w:themeColor="text1"/>
          <w:sz w:val="24"/>
          <w:szCs w:val="24"/>
        </w:rPr>
        <w:t xml:space="preserve"> Goulart – FEPAM; Adilson </w:t>
      </w:r>
      <w:proofErr w:type="spellStart"/>
      <w:r w:rsidR="00377264">
        <w:rPr>
          <w:rFonts w:ascii="Tahoma" w:hAnsi="Tahoma" w:cs="Tahoma"/>
          <w:color w:val="000000" w:themeColor="text1"/>
          <w:sz w:val="24"/>
          <w:szCs w:val="24"/>
        </w:rPr>
        <w:t>Steffen</w:t>
      </w:r>
      <w:proofErr w:type="spellEnd"/>
      <w:r w:rsidR="00377264">
        <w:rPr>
          <w:rFonts w:ascii="Tahoma" w:hAnsi="Tahoma" w:cs="Tahoma"/>
          <w:color w:val="000000" w:themeColor="text1"/>
          <w:sz w:val="24"/>
          <w:szCs w:val="24"/>
        </w:rPr>
        <w:t xml:space="preserve"> – Comitê Turvo; </w:t>
      </w:r>
      <w:proofErr w:type="spellStart"/>
      <w:r w:rsidR="00377264">
        <w:rPr>
          <w:rFonts w:ascii="Tahoma" w:hAnsi="Tahoma" w:cs="Tahoma"/>
          <w:color w:val="000000" w:themeColor="text1"/>
          <w:sz w:val="24"/>
          <w:szCs w:val="24"/>
        </w:rPr>
        <w:t>Cacinele</w:t>
      </w:r>
      <w:proofErr w:type="spellEnd"/>
      <w:r w:rsidR="00377264">
        <w:rPr>
          <w:rFonts w:ascii="Tahoma" w:hAnsi="Tahoma" w:cs="Tahoma"/>
          <w:color w:val="000000" w:themeColor="text1"/>
          <w:sz w:val="24"/>
          <w:szCs w:val="24"/>
        </w:rPr>
        <w:t xml:space="preserve"> Rocha – Comitê Tramandaí. Acordou-se então a composição do GT com estes </w:t>
      </w:r>
      <w:proofErr w:type="gramStart"/>
      <w:r w:rsidR="00377264">
        <w:rPr>
          <w:rFonts w:ascii="Tahoma" w:hAnsi="Tahoma" w:cs="Tahoma"/>
          <w:color w:val="000000" w:themeColor="text1"/>
          <w:sz w:val="24"/>
          <w:szCs w:val="24"/>
        </w:rPr>
        <w:t>5</w:t>
      </w:r>
      <w:proofErr w:type="gramEnd"/>
      <w:r w:rsidR="00377264">
        <w:rPr>
          <w:rFonts w:ascii="Tahoma" w:hAnsi="Tahoma" w:cs="Tahoma"/>
          <w:color w:val="000000" w:themeColor="text1"/>
          <w:sz w:val="24"/>
          <w:szCs w:val="24"/>
        </w:rPr>
        <w:t xml:space="preserve"> membros e, a partir da primeira reunião, será definido um coordenador e uma agenda de reuniões. Com nada mais havendo a tratar sobre este assunto, a Presidente passou ao próximo item da pauta. </w:t>
      </w:r>
      <w:r w:rsidR="00377264">
        <w:rPr>
          <w:rFonts w:ascii="Tahoma" w:hAnsi="Tahoma" w:cs="Tahoma"/>
          <w:b/>
          <w:color w:val="000000" w:themeColor="text1"/>
          <w:sz w:val="24"/>
          <w:szCs w:val="24"/>
          <w:u w:val="single"/>
        </w:rPr>
        <w:t xml:space="preserve">Item </w:t>
      </w:r>
      <w:proofErr w:type="gramStart"/>
      <w:r w:rsidR="00377264">
        <w:rPr>
          <w:rFonts w:ascii="Tahoma" w:hAnsi="Tahoma" w:cs="Tahoma"/>
          <w:b/>
          <w:color w:val="000000" w:themeColor="text1"/>
          <w:sz w:val="24"/>
          <w:szCs w:val="24"/>
          <w:u w:val="single"/>
        </w:rPr>
        <w:t>3</w:t>
      </w:r>
      <w:proofErr w:type="gramEnd"/>
      <w:r w:rsidR="00377264">
        <w:rPr>
          <w:rFonts w:ascii="Tahoma" w:hAnsi="Tahoma" w:cs="Tahoma"/>
          <w:b/>
          <w:color w:val="000000" w:themeColor="text1"/>
          <w:sz w:val="24"/>
          <w:szCs w:val="24"/>
          <w:u w:val="single"/>
        </w:rPr>
        <w:t>. Proposta de Resolução para gestão de águas subterrâneas na Região Hidrográfica do Guaíba:</w:t>
      </w:r>
      <w:r w:rsidR="00377264">
        <w:rPr>
          <w:rFonts w:ascii="Tahoma" w:hAnsi="Tahoma" w:cs="Tahoma"/>
          <w:color w:val="000000" w:themeColor="text1"/>
          <w:sz w:val="24"/>
          <w:szCs w:val="24"/>
        </w:rPr>
        <w:t xml:space="preserve"> A Presidente coloca que foi </w:t>
      </w:r>
      <w:proofErr w:type="gramStart"/>
      <w:r w:rsidR="00377264">
        <w:rPr>
          <w:rFonts w:ascii="Tahoma" w:hAnsi="Tahoma" w:cs="Tahoma"/>
          <w:color w:val="000000" w:themeColor="text1"/>
          <w:sz w:val="24"/>
          <w:szCs w:val="24"/>
        </w:rPr>
        <w:t>recebido da Câmara de Gestão da Região Hidrográfica do Guaíba</w:t>
      </w:r>
      <w:proofErr w:type="gramEnd"/>
      <w:r w:rsidR="00377264">
        <w:rPr>
          <w:rFonts w:ascii="Tahoma" w:hAnsi="Tahoma" w:cs="Tahoma"/>
          <w:color w:val="000000" w:themeColor="text1"/>
          <w:sz w:val="24"/>
          <w:szCs w:val="24"/>
        </w:rPr>
        <w:t xml:space="preserve"> uma proposta de resolução para a gestão de águas subterrâneas na região do Guaíba. Coloca que a mesma foi avaliada pela equipe técnica da divisão de outorga e tem algumas considerações a fazer sobre a proposta. Cita que no art. 1º da proposta, é sugerido que as plenárias dos </w:t>
      </w:r>
      <w:r w:rsidR="00377264">
        <w:rPr>
          <w:rFonts w:ascii="Tahoma" w:hAnsi="Tahoma" w:cs="Tahoma"/>
          <w:color w:val="000000" w:themeColor="text1"/>
          <w:sz w:val="24"/>
          <w:szCs w:val="24"/>
        </w:rPr>
        <w:lastRenderedPageBreak/>
        <w:t>Comitês podem definir prazos distintos para a regulamentação dos poços tubulares de responsabilidade das prefeituras e empresas de saneamento que utilizem a água para abastecimento humano. Porém, todos os poços já estão contemplados em resolução que está para ser publicada pelo CRH a respeito da matéria. Cita ainda que o atual Plano Estadual de Recursos Hídricos – PERH</w:t>
      </w:r>
      <w:proofErr w:type="gramStart"/>
      <w:r w:rsidR="00377264">
        <w:rPr>
          <w:rFonts w:ascii="Tahoma" w:hAnsi="Tahoma" w:cs="Tahoma"/>
          <w:color w:val="000000" w:themeColor="text1"/>
          <w:sz w:val="24"/>
          <w:szCs w:val="24"/>
        </w:rPr>
        <w:t>, estabelece</w:t>
      </w:r>
      <w:proofErr w:type="gramEnd"/>
      <w:r w:rsidR="00377264">
        <w:rPr>
          <w:rFonts w:ascii="Tahoma" w:hAnsi="Tahoma" w:cs="Tahoma"/>
          <w:color w:val="000000" w:themeColor="text1"/>
          <w:sz w:val="24"/>
          <w:szCs w:val="24"/>
        </w:rPr>
        <w:t xml:space="preserve"> o prazo máximo de até 2026, o qual já foi aplicado na referida resolução a ser publicada. Já no art. 2º coloca que não há respaldo técnico para atender o que está sendo proposto, tendo em vista que poços tubulares de pequeno diâmetro podem ser utilizados para vazões menores do que as propostas. Quanto ao proposto no art. 3º referente </w:t>
      </w:r>
      <w:proofErr w:type="gramStart"/>
      <w:r w:rsidR="00377264">
        <w:rPr>
          <w:rFonts w:ascii="Tahoma" w:hAnsi="Tahoma" w:cs="Tahoma"/>
          <w:color w:val="000000" w:themeColor="text1"/>
          <w:sz w:val="24"/>
          <w:szCs w:val="24"/>
        </w:rPr>
        <w:t>a</w:t>
      </w:r>
      <w:proofErr w:type="gramEnd"/>
      <w:r w:rsidR="00377264">
        <w:rPr>
          <w:rFonts w:ascii="Tahoma" w:hAnsi="Tahoma" w:cs="Tahoma"/>
          <w:color w:val="000000" w:themeColor="text1"/>
          <w:sz w:val="24"/>
          <w:szCs w:val="24"/>
        </w:rPr>
        <w:t xml:space="preserve"> exigência de responsável técnico, cita que já há essa condicionante nas portarias de outorga. No art. 6º da proposta, é citado que todas as empresas de perfuração devem atender ao art. 35 do PERH, que prevê a instalação de GPS em todas as sondas de perfuração</w:t>
      </w:r>
      <w:r w:rsidR="00911066">
        <w:rPr>
          <w:rFonts w:ascii="Tahoma" w:hAnsi="Tahoma" w:cs="Tahoma"/>
          <w:color w:val="000000" w:themeColor="text1"/>
          <w:sz w:val="24"/>
          <w:szCs w:val="24"/>
        </w:rPr>
        <w:t xml:space="preserve">. Coloca que este é um assunto que pode ser discutido pela CTAS sobre como operacionalizar, tendo em vista que não vem sendo atendido e é de extrema importância. Sérgio Cardoso faz um relato sobre o histórico da matéria, colocando que foi uma proposta construída pelo Comitê Gravataí no âmbito da CGG, que foi encaminhado para os Comitês da região do Guaíba com prazo para manifestações. Não foi feita nenhuma contribuição e então o assunto foi encaminhado ao CRH com sugestão de encaminhamento para a CTAS. Coloca então que, como sugestão de encaminhamento, propõe que os representantes dos Comitês das outras regiões hidrográficas debatam o assunto com seus pares e o tema seja trazido novamente na próxima reunião da CTAS. </w:t>
      </w:r>
      <w:r w:rsidR="008A75FC">
        <w:rPr>
          <w:rFonts w:ascii="Tahoma" w:hAnsi="Tahoma" w:cs="Tahoma"/>
          <w:color w:val="000000" w:themeColor="text1"/>
          <w:sz w:val="24"/>
          <w:szCs w:val="24"/>
        </w:rPr>
        <w:t xml:space="preserve">Após debates e esclarecimentos, ficou acordado que os representantes dos Comitês da região do litoral e do Uruguai irão abrir o debate sobre o tema nos grupos de suas respectivas regiões, assim como os representantes da região do Guaíba irão retomar o assunto, visando oportunizar novamente contribuições. O assunto será trazido novamente na próxima reunião da CTAS. </w:t>
      </w:r>
      <w:r w:rsidR="008A75FC">
        <w:rPr>
          <w:rFonts w:ascii="Tahoma" w:hAnsi="Tahoma" w:cs="Tahoma"/>
          <w:b/>
          <w:color w:val="000000" w:themeColor="text1"/>
          <w:sz w:val="24"/>
          <w:szCs w:val="24"/>
          <w:u w:val="single"/>
        </w:rPr>
        <w:t xml:space="preserve">Item </w:t>
      </w:r>
      <w:proofErr w:type="gramStart"/>
      <w:r w:rsidR="008A75FC">
        <w:rPr>
          <w:rFonts w:ascii="Tahoma" w:hAnsi="Tahoma" w:cs="Tahoma"/>
          <w:b/>
          <w:color w:val="000000" w:themeColor="text1"/>
          <w:sz w:val="24"/>
          <w:szCs w:val="24"/>
          <w:u w:val="single"/>
        </w:rPr>
        <w:t>4</w:t>
      </w:r>
      <w:proofErr w:type="gramEnd"/>
      <w:r w:rsidR="008A75FC">
        <w:rPr>
          <w:rFonts w:ascii="Tahoma" w:hAnsi="Tahoma" w:cs="Tahoma"/>
          <w:b/>
          <w:color w:val="000000" w:themeColor="text1"/>
          <w:sz w:val="24"/>
          <w:szCs w:val="24"/>
          <w:u w:val="single"/>
        </w:rPr>
        <w:t>. Assuntos Gerais:</w:t>
      </w:r>
      <w:r w:rsidR="008A75FC">
        <w:rPr>
          <w:rFonts w:ascii="Tahoma" w:hAnsi="Tahoma" w:cs="Tahoma"/>
          <w:color w:val="000000" w:themeColor="text1"/>
          <w:sz w:val="24"/>
          <w:szCs w:val="24"/>
        </w:rPr>
        <w:t xml:space="preserve"> Sérgio Cardoso resgata que, na última reunião do CRH, um assunto que foi amplamente debatido pela CTAS foi </w:t>
      </w:r>
      <w:proofErr w:type="gramStart"/>
      <w:r w:rsidR="008A75FC">
        <w:rPr>
          <w:rFonts w:ascii="Tahoma" w:hAnsi="Tahoma" w:cs="Tahoma"/>
          <w:color w:val="000000" w:themeColor="text1"/>
          <w:sz w:val="24"/>
          <w:szCs w:val="24"/>
        </w:rPr>
        <w:t>pautado e representantes da SOP e da SEAPDR</w:t>
      </w:r>
      <w:proofErr w:type="gramEnd"/>
      <w:r w:rsidR="008A75FC">
        <w:rPr>
          <w:rFonts w:ascii="Tahoma" w:hAnsi="Tahoma" w:cs="Tahoma"/>
          <w:color w:val="000000" w:themeColor="text1"/>
          <w:sz w:val="24"/>
          <w:szCs w:val="24"/>
        </w:rPr>
        <w:t xml:space="preserve"> pediram vistas do processo visando tomar conhecimento da matéria, porém, ambas secretarias estão representadas na CTAS e participaram dos debates no âmbito da Câmara Técnica. Reforça então que a CTAS fez o seu papel debatendo o assunto e que, agora, a matéria deve ser apresentada por ambas as secretarias no âmbito do CRH, não sendo mais atribuição da CTAS debater o assunto. </w:t>
      </w:r>
      <w:r w:rsidR="00702398">
        <w:rPr>
          <w:rFonts w:ascii="Tahoma" w:hAnsi="Tahoma" w:cs="Tahoma"/>
          <w:color w:val="000000" w:themeColor="text1"/>
          <w:sz w:val="24"/>
          <w:szCs w:val="24"/>
        </w:rPr>
        <w:t xml:space="preserve">Flávia Dias coloca que, apesar do pedido de vistas, agora, há a obrigatoriedade </w:t>
      </w:r>
      <w:proofErr w:type="gramStart"/>
      <w:r w:rsidR="00702398">
        <w:rPr>
          <w:rFonts w:ascii="Tahoma" w:hAnsi="Tahoma" w:cs="Tahoma"/>
          <w:color w:val="000000" w:themeColor="text1"/>
          <w:sz w:val="24"/>
          <w:szCs w:val="24"/>
        </w:rPr>
        <w:t>do assunto ser</w:t>
      </w:r>
      <w:proofErr w:type="gramEnd"/>
      <w:r w:rsidR="00702398">
        <w:rPr>
          <w:rFonts w:ascii="Tahoma" w:hAnsi="Tahoma" w:cs="Tahoma"/>
          <w:color w:val="000000" w:themeColor="text1"/>
          <w:sz w:val="24"/>
          <w:szCs w:val="24"/>
        </w:rPr>
        <w:t xml:space="preserve"> votado na próxima reunião do CRH. Cita ainda que, mesmo que o parecer seja reprovado no âmbito do CRH, segue sendo vedado </w:t>
      </w:r>
      <w:proofErr w:type="gramStart"/>
      <w:r w:rsidR="00702398">
        <w:rPr>
          <w:rFonts w:ascii="Tahoma" w:hAnsi="Tahoma" w:cs="Tahoma"/>
          <w:color w:val="000000" w:themeColor="text1"/>
          <w:sz w:val="24"/>
          <w:szCs w:val="24"/>
        </w:rPr>
        <w:t>a</w:t>
      </w:r>
      <w:proofErr w:type="gramEnd"/>
      <w:r w:rsidR="00702398">
        <w:rPr>
          <w:rFonts w:ascii="Tahoma" w:hAnsi="Tahoma" w:cs="Tahoma"/>
          <w:color w:val="000000" w:themeColor="text1"/>
          <w:sz w:val="24"/>
          <w:szCs w:val="24"/>
        </w:rPr>
        <w:t xml:space="preserve"> utilização de poços para consumo humano onde há rede de abastecimento. Com nada mais havendo a tratar, a Presidente deu a reunião por encerrada.</w:t>
      </w:r>
    </w:p>
    <w:sectPr w:rsidR="00886CBA" w:rsidRPr="008A75FC" w:rsidSect="00D15579">
      <w:headerReference w:type="default" r:id="rId9"/>
      <w:pgSz w:w="11906" w:h="16838"/>
      <w:pgMar w:top="2382" w:right="1418" w:bottom="851" w:left="1701" w:header="720" w:footer="720" w:gutter="0"/>
      <w:lnNumType w:countBy="1" w:restart="continuou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648" w:rsidRDefault="00447648">
      <w:r>
        <w:separator/>
      </w:r>
    </w:p>
  </w:endnote>
  <w:endnote w:type="continuationSeparator" w:id="0">
    <w:p w:rsidR="00447648" w:rsidRDefault="0044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648" w:rsidRDefault="00447648">
      <w:r>
        <w:separator/>
      </w:r>
    </w:p>
  </w:footnote>
  <w:footnote w:type="continuationSeparator" w:id="0">
    <w:p w:rsidR="00447648" w:rsidRDefault="00447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12E" w:rsidRDefault="0055712E">
    <w:pPr>
      <w:rPr>
        <w:lang w:eastAsia="pt-BR"/>
      </w:rPr>
    </w:pPr>
    <w:r>
      <w:rPr>
        <w:noProof/>
        <w:lang w:eastAsia="pt-BR"/>
      </w:rPr>
      <w:drawing>
        <wp:anchor distT="0" distB="0" distL="114935" distR="114935" simplePos="0" relativeHeight="251657216" behindDoc="0" locked="0" layoutInCell="1" allowOverlap="1" wp14:anchorId="18461C41" wp14:editId="54B6A242">
          <wp:simplePos x="0" y="0"/>
          <wp:positionH relativeFrom="column">
            <wp:posOffset>2488565</wp:posOffset>
          </wp:positionH>
          <wp:positionV relativeFrom="paragraph">
            <wp:posOffset>0</wp:posOffset>
          </wp:positionV>
          <wp:extent cx="549275" cy="621030"/>
          <wp:effectExtent l="0" t="0" r="0" b="0"/>
          <wp:wrapTight wrapText="bothSides">
            <wp:wrapPolygon edited="0">
              <wp:start x="0" y="0"/>
              <wp:lineTo x="0" y="21202"/>
              <wp:lineTo x="20976" y="21202"/>
              <wp:lineTo x="20976"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21030"/>
                  </a:xfrm>
                  <a:prstGeom prst="rect">
                    <a:avLst/>
                  </a:prstGeom>
                  <a:solidFill>
                    <a:srgbClr val="FFFFFF">
                      <a:alpha val="0"/>
                    </a:srgbClr>
                  </a:solidFill>
                  <a:ln>
                    <a:noFill/>
                  </a:ln>
                </pic:spPr>
              </pic:pic>
            </a:graphicData>
          </a:graphic>
        </wp:anchor>
      </w:drawing>
    </w:r>
    <w:r>
      <w:rPr>
        <w:noProof/>
        <w:lang w:eastAsia="pt-BR"/>
      </w:rPr>
      <w:drawing>
        <wp:anchor distT="0" distB="0" distL="114935" distR="114935" simplePos="0" relativeHeight="251658240" behindDoc="0" locked="0" layoutInCell="1" allowOverlap="1" wp14:anchorId="7D7BA41A" wp14:editId="0B536964">
          <wp:simplePos x="0" y="0"/>
          <wp:positionH relativeFrom="column">
            <wp:posOffset>2488565</wp:posOffset>
          </wp:positionH>
          <wp:positionV relativeFrom="paragraph">
            <wp:posOffset>0</wp:posOffset>
          </wp:positionV>
          <wp:extent cx="549275" cy="621030"/>
          <wp:effectExtent l="0" t="0" r="0" b="0"/>
          <wp:wrapTight wrapText="bothSides">
            <wp:wrapPolygon edited="0">
              <wp:start x="0" y="0"/>
              <wp:lineTo x="0" y="21202"/>
              <wp:lineTo x="20976" y="21202"/>
              <wp:lineTo x="20976" y="0"/>
              <wp:lineTo x="0" y="0"/>
            </wp:wrapPolygon>
          </wp:wrapTight>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275" cy="621030"/>
                  </a:xfrm>
                  <a:prstGeom prst="rect">
                    <a:avLst/>
                  </a:prstGeom>
                  <a:solidFill>
                    <a:srgbClr val="FFFFFF">
                      <a:alpha val="0"/>
                    </a:srgbClr>
                  </a:solidFill>
                  <a:ln>
                    <a:noFill/>
                  </a:ln>
                </pic:spPr>
              </pic:pic>
            </a:graphicData>
          </a:graphic>
        </wp:anchor>
      </w:drawing>
    </w:r>
  </w:p>
  <w:p w:rsidR="0055712E" w:rsidRDefault="0055712E">
    <w:pPr>
      <w:rPr>
        <w:lang w:eastAsia="pt-BR"/>
      </w:rPr>
    </w:pPr>
  </w:p>
  <w:p w:rsidR="0055712E" w:rsidRDefault="0055712E">
    <w:pPr>
      <w:jc w:val="center"/>
    </w:pPr>
  </w:p>
  <w:p w:rsidR="0055712E" w:rsidRDefault="0055712E">
    <w:pPr>
      <w:jc w:val="center"/>
    </w:pPr>
  </w:p>
  <w:p w:rsidR="0055712E" w:rsidRDefault="0055712E">
    <w:pPr>
      <w:spacing w:before="80"/>
      <w:jc w:val="center"/>
    </w:pPr>
    <w:r>
      <w:t>ESTADO DO RIO GRANDE DO SUL</w:t>
    </w:r>
  </w:p>
  <w:p w:rsidR="0055712E" w:rsidRDefault="0055712E">
    <w:pPr>
      <w:jc w:val="center"/>
    </w:pPr>
    <w:r>
      <w:t>SECRETARIA DO</w:t>
    </w:r>
    <w:r w:rsidR="005F0DD4">
      <w:t xml:space="preserve"> MEIO</w:t>
    </w:r>
    <w:r>
      <w:t xml:space="preserve"> AMBIENTE E</w:t>
    </w:r>
    <w:r w:rsidR="005F0DD4">
      <w:t xml:space="preserve"> INFRAESTRUTURA</w:t>
    </w:r>
    <w:r>
      <w:t xml:space="preserve"> </w:t>
    </w:r>
  </w:p>
  <w:p w:rsidR="000C7DB9" w:rsidRDefault="0055712E" w:rsidP="000C7DB9">
    <w:pPr>
      <w:jc w:val="center"/>
    </w:pPr>
    <w:r>
      <w:t>CONSELHO DE RECURSOS HÍDRICOS</w:t>
    </w:r>
  </w:p>
  <w:p w:rsidR="0055712E" w:rsidRDefault="00113A1E" w:rsidP="000C7DB9">
    <w:pPr>
      <w:jc w:val="center"/>
    </w:pPr>
    <w:r>
      <w:rPr>
        <w:rFonts w:ascii="Tahoma" w:hAnsi="Tahoma" w:cs="Tahoma"/>
        <w:b/>
        <w:color w:val="000000" w:themeColor="text1"/>
        <w:sz w:val="24"/>
        <w:szCs w:val="24"/>
      </w:rPr>
      <w:t>11</w:t>
    </w:r>
    <w:r w:rsidR="005D2970">
      <w:rPr>
        <w:rFonts w:ascii="Tahoma" w:hAnsi="Tahoma" w:cs="Tahoma"/>
        <w:b/>
        <w:color w:val="000000" w:themeColor="text1"/>
        <w:sz w:val="24"/>
        <w:szCs w:val="24"/>
      </w:rPr>
      <w:t>ª</w:t>
    </w:r>
    <w:r w:rsidR="002B67D0" w:rsidRPr="00484DD5">
      <w:rPr>
        <w:rFonts w:ascii="Tahoma" w:hAnsi="Tahoma" w:cs="Tahoma"/>
        <w:b/>
        <w:color w:val="000000" w:themeColor="text1"/>
        <w:sz w:val="24"/>
        <w:szCs w:val="24"/>
      </w:rPr>
      <w:t xml:space="preserve"> REUNIÃO </w:t>
    </w:r>
    <w:r>
      <w:rPr>
        <w:rFonts w:ascii="Tahoma" w:hAnsi="Tahoma" w:cs="Tahoma"/>
        <w:b/>
        <w:color w:val="000000" w:themeColor="text1"/>
        <w:sz w:val="24"/>
        <w:szCs w:val="24"/>
      </w:rPr>
      <w:t>EXTRA</w:t>
    </w:r>
    <w:r w:rsidR="000C7DB9">
      <w:rPr>
        <w:rFonts w:ascii="Tahoma" w:hAnsi="Tahoma" w:cs="Tahoma"/>
        <w:b/>
        <w:color w:val="000000" w:themeColor="text1"/>
        <w:sz w:val="24"/>
        <w:szCs w:val="24"/>
      </w:rPr>
      <w:t>ORDINÁRIA</w:t>
    </w:r>
    <w:r w:rsidR="002B67D0" w:rsidRPr="00484DD5">
      <w:rPr>
        <w:rFonts w:ascii="Tahoma" w:hAnsi="Tahoma" w:cs="Tahoma"/>
        <w:b/>
        <w:color w:val="000000" w:themeColor="text1"/>
        <w:sz w:val="24"/>
        <w:szCs w:val="24"/>
      </w:rPr>
      <w:t xml:space="preserve"> DA CÂMARA TÉC</w:t>
    </w:r>
    <w:r w:rsidR="005347FF">
      <w:rPr>
        <w:rFonts w:ascii="Tahoma" w:hAnsi="Tahoma" w:cs="Tahoma"/>
        <w:b/>
        <w:color w:val="000000" w:themeColor="text1"/>
        <w:sz w:val="24"/>
        <w:szCs w:val="24"/>
      </w:rPr>
      <w:t>NICA DE ÁGUAS SUBTERRÂNEAS- CTAS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27113C"/>
    <w:multiLevelType w:val="multilevel"/>
    <w:tmpl w:val="CB8C5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5E4E4E"/>
    <w:multiLevelType w:val="hybridMultilevel"/>
    <w:tmpl w:val="4C408038"/>
    <w:lvl w:ilvl="0" w:tplc="427E3636">
      <w:start w:val="1"/>
      <w:numFmt w:val="decimal"/>
      <w:lvlText w:val="%1."/>
      <w:lvlJc w:val="left"/>
      <w:pPr>
        <w:ind w:left="1065" w:hanging="705"/>
      </w:pPr>
      <w:rPr>
        <w:rFonts w:ascii="Tahoma" w:eastAsia="Arial" w:hAnsi="Tahoma" w:cs="Tahom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5E4"/>
    <w:rsid w:val="00000292"/>
    <w:rsid w:val="00000F38"/>
    <w:rsid w:val="00001456"/>
    <w:rsid w:val="000021FF"/>
    <w:rsid w:val="00005CD4"/>
    <w:rsid w:val="0001445A"/>
    <w:rsid w:val="00023729"/>
    <w:rsid w:val="00026DE4"/>
    <w:rsid w:val="00030C44"/>
    <w:rsid w:val="00030FA5"/>
    <w:rsid w:val="00032A60"/>
    <w:rsid w:val="00034DB0"/>
    <w:rsid w:val="0003589C"/>
    <w:rsid w:val="0003692E"/>
    <w:rsid w:val="000418A4"/>
    <w:rsid w:val="00041A76"/>
    <w:rsid w:val="0004449D"/>
    <w:rsid w:val="000460FA"/>
    <w:rsid w:val="00047DDF"/>
    <w:rsid w:val="0005715D"/>
    <w:rsid w:val="000601AE"/>
    <w:rsid w:val="000620BC"/>
    <w:rsid w:val="000628ED"/>
    <w:rsid w:val="0007259E"/>
    <w:rsid w:val="0008182C"/>
    <w:rsid w:val="00082204"/>
    <w:rsid w:val="00083BD5"/>
    <w:rsid w:val="000900A5"/>
    <w:rsid w:val="00091A62"/>
    <w:rsid w:val="0009687E"/>
    <w:rsid w:val="000A05BE"/>
    <w:rsid w:val="000A1D21"/>
    <w:rsid w:val="000A4456"/>
    <w:rsid w:val="000A4729"/>
    <w:rsid w:val="000A7337"/>
    <w:rsid w:val="000A76BC"/>
    <w:rsid w:val="000B2633"/>
    <w:rsid w:val="000B46C0"/>
    <w:rsid w:val="000B6C25"/>
    <w:rsid w:val="000C02A6"/>
    <w:rsid w:val="000C0351"/>
    <w:rsid w:val="000C0F09"/>
    <w:rsid w:val="000C4441"/>
    <w:rsid w:val="000C6984"/>
    <w:rsid w:val="000C7DB9"/>
    <w:rsid w:val="000D26D0"/>
    <w:rsid w:val="000D7DB2"/>
    <w:rsid w:val="000E491F"/>
    <w:rsid w:val="000E7041"/>
    <w:rsid w:val="000E732A"/>
    <w:rsid w:val="000F20B3"/>
    <w:rsid w:val="000F332F"/>
    <w:rsid w:val="000F3F7B"/>
    <w:rsid w:val="000F6272"/>
    <w:rsid w:val="00101418"/>
    <w:rsid w:val="001048AE"/>
    <w:rsid w:val="001064B6"/>
    <w:rsid w:val="00106B1A"/>
    <w:rsid w:val="00112470"/>
    <w:rsid w:val="00113A1E"/>
    <w:rsid w:val="0012178C"/>
    <w:rsid w:val="00123622"/>
    <w:rsid w:val="00123F02"/>
    <w:rsid w:val="00124C3B"/>
    <w:rsid w:val="00130096"/>
    <w:rsid w:val="00132D7F"/>
    <w:rsid w:val="001342C7"/>
    <w:rsid w:val="00141E0F"/>
    <w:rsid w:val="00144B87"/>
    <w:rsid w:val="00144FD6"/>
    <w:rsid w:val="00145E70"/>
    <w:rsid w:val="001513B6"/>
    <w:rsid w:val="00157604"/>
    <w:rsid w:val="00160676"/>
    <w:rsid w:val="001648E2"/>
    <w:rsid w:val="001701C7"/>
    <w:rsid w:val="001755F9"/>
    <w:rsid w:val="00180181"/>
    <w:rsid w:val="001806DB"/>
    <w:rsid w:val="001808DE"/>
    <w:rsid w:val="00181B4C"/>
    <w:rsid w:val="00185994"/>
    <w:rsid w:val="00187D47"/>
    <w:rsid w:val="00191E29"/>
    <w:rsid w:val="00192B37"/>
    <w:rsid w:val="00195BA8"/>
    <w:rsid w:val="00196998"/>
    <w:rsid w:val="001979FE"/>
    <w:rsid w:val="001A17B4"/>
    <w:rsid w:val="001A6E55"/>
    <w:rsid w:val="001B0280"/>
    <w:rsid w:val="001B0465"/>
    <w:rsid w:val="001B06FA"/>
    <w:rsid w:val="001B4751"/>
    <w:rsid w:val="001B5493"/>
    <w:rsid w:val="001B6929"/>
    <w:rsid w:val="001B6DF5"/>
    <w:rsid w:val="001C1DD3"/>
    <w:rsid w:val="001C60F1"/>
    <w:rsid w:val="001C6A93"/>
    <w:rsid w:val="001E33B6"/>
    <w:rsid w:val="001E38BB"/>
    <w:rsid w:val="001E61B9"/>
    <w:rsid w:val="001E631F"/>
    <w:rsid w:val="001E65FF"/>
    <w:rsid w:val="001F2D13"/>
    <w:rsid w:val="001F3CB7"/>
    <w:rsid w:val="001F654F"/>
    <w:rsid w:val="0020071B"/>
    <w:rsid w:val="00200EF6"/>
    <w:rsid w:val="002045C2"/>
    <w:rsid w:val="00204C69"/>
    <w:rsid w:val="0021162A"/>
    <w:rsid w:val="002118D8"/>
    <w:rsid w:val="00221BAD"/>
    <w:rsid w:val="002228E3"/>
    <w:rsid w:val="0022543C"/>
    <w:rsid w:val="002321EE"/>
    <w:rsid w:val="00234A18"/>
    <w:rsid w:val="00236092"/>
    <w:rsid w:val="00240BC3"/>
    <w:rsid w:val="00243970"/>
    <w:rsid w:val="00245B13"/>
    <w:rsid w:val="0025039B"/>
    <w:rsid w:val="00250440"/>
    <w:rsid w:val="00250724"/>
    <w:rsid w:val="00252ADA"/>
    <w:rsid w:val="00255A33"/>
    <w:rsid w:val="002562D9"/>
    <w:rsid w:val="00261E96"/>
    <w:rsid w:val="00264662"/>
    <w:rsid w:val="00271084"/>
    <w:rsid w:val="00271F18"/>
    <w:rsid w:val="0027289F"/>
    <w:rsid w:val="00274FD7"/>
    <w:rsid w:val="00275560"/>
    <w:rsid w:val="00275E7B"/>
    <w:rsid w:val="002853F9"/>
    <w:rsid w:val="00287600"/>
    <w:rsid w:val="0029168D"/>
    <w:rsid w:val="002924AB"/>
    <w:rsid w:val="002946E5"/>
    <w:rsid w:val="002949D0"/>
    <w:rsid w:val="00294D09"/>
    <w:rsid w:val="002954E5"/>
    <w:rsid w:val="002A5450"/>
    <w:rsid w:val="002B0609"/>
    <w:rsid w:val="002B16AF"/>
    <w:rsid w:val="002B18A6"/>
    <w:rsid w:val="002B5C04"/>
    <w:rsid w:val="002B660D"/>
    <w:rsid w:val="002B67D0"/>
    <w:rsid w:val="002B7DC0"/>
    <w:rsid w:val="002C4E78"/>
    <w:rsid w:val="002D04A5"/>
    <w:rsid w:val="002D35CE"/>
    <w:rsid w:val="002D47B4"/>
    <w:rsid w:val="002D6F33"/>
    <w:rsid w:val="002E0051"/>
    <w:rsid w:val="002E2235"/>
    <w:rsid w:val="002E6EB0"/>
    <w:rsid w:val="002F3149"/>
    <w:rsid w:val="002F53C9"/>
    <w:rsid w:val="00302023"/>
    <w:rsid w:val="00313D64"/>
    <w:rsid w:val="00317214"/>
    <w:rsid w:val="00320EB8"/>
    <w:rsid w:val="003228B7"/>
    <w:rsid w:val="00325DFE"/>
    <w:rsid w:val="003273A4"/>
    <w:rsid w:val="00327992"/>
    <w:rsid w:val="0033115D"/>
    <w:rsid w:val="00332352"/>
    <w:rsid w:val="00334A2B"/>
    <w:rsid w:val="00336C6E"/>
    <w:rsid w:val="00343C7E"/>
    <w:rsid w:val="00344333"/>
    <w:rsid w:val="003612D0"/>
    <w:rsid w:val="003629B0"/>
    <w:rsid w:val="00370200"/>
    <w:rsid w:val="00371415"/>
    <w:rsid w:val="00374ECF"/>
    <w:rsid w:val="00375C9A"/>
    <w:rsid w:val="00375D0F"/>
    <w:rsid w:val="00377264"/>
    <w:rsid w:val="00377898"/>
    <w:rsid w:val="00377DFB"/>
    <w:rsid w:val="003832EC"/>
    <w:rsid w:val="00385269"/>
    <w:rsid w:val="003870D6"/>
    <w:rsid w:val="00391F60"/>
    <w:rsid w:val="00393CF9"/>
    <w:rsid w:val="0039607C"/>
    <w:rsid w:val="003962F9"/>
    <w:rsid w:val="003A5DD4"/>
    <w:rsid w:val="003A7AF0"/>
    <w:rsid w:val="003B3968"/>
    <w:rsid w:val="003C48EB"/>
    <w:rsid w:val="003D1223"/>
    <w:rsid w:val="003E075C"/>
    <w:rsid w:val="003E2D8E"/>
    <w:rsid w:val="003E321B"/>
    <w:rsid w:val="003E4904"/>
    <w:rsid w:val="003E6945"/>
    <w:rsid w:val="003E7E69"/>
    <w:rsid w:val="003F1E1C"/>
    <w:rsid w:val="003F5F78"/>
    <w:rsid w:val="003F6E87"/>
    <w:rsid w:val="004022D0"/>
    <w:rsid w:val="004147FD"/>
    <w:rsid w:val="00415931"/>
    <w:rsid w:val="004315CC"/>
    <w:rsid w:val="004316BC"/>
    <w:rsid w:val="004363EC"/>
    <w:rsid w:val="00437355"/>
    <w:rsid w:val="004404DD"/>
    <w:rsid w:val="00444A5E"/>
    <w:rsid w:val="004461A7"/>
    <w:rsid w:val="00447648"/>
    <w:rsid w:val="00450788"/>
    <w:rsid w:val="004639B4"/>
    <w:rsid w:val="00464A43"/>
    <w:rsid w:val="00472258"/>
    <w:rsid w:val="00477DC1"/>
    <w:rsid w:val="0048167C"/>
    <w:rsid w:val="004836BA"/>
    <w:rsid w:val="00484126"/>
    <w:rsid w:val="00484DD5"/>
    <w:rsid w:val="00484FD5"/>
    <w:rsid w:val="00487F9E"/>
    <w:rsid w:val="00495E7E"/>
    <w:rsid w:val="004A2C19"/>
    <w:rsid w:val="004A5B6A"/>
    <w:rsid w:val="004A69F1"/>
    <w:rsid w:val="004A7517"/>
    <w:rsid w:val="004B189D"/>
    <w:rsid w:val="004B3033"/>
    <w:rsid w:val="004C67DA"/>
    <w:rsid w:val="004D32D3"/>
    <w:rsid w:val="004D5F21"/>
    <w:rsid w:val="004E0AB3"/>
    <w:rsid w:val="004E62D0"/>
    <w:rsid w:val="004F4150"/>
    <w:rsid w:val="004F51C2"/>
    <w:rsid w:val="00504835"/>
    <w:rsid w:val="005120F5"/>
    <w:rsid w:val="00514EF2"/>
    <w:rsid w:val="00515B80"/>
    <w:rsid w:val="00516B07"/>
    <w:rsid w:val="00521491"/>
    <w:rsid w:val="0052444F"/>
    <w:rsid w:val="005260F9"/>
    <w:rsid w:val="00527711"/>
    <w:rsid w:val="00527A70"/>
    <w:rsid w:val="00531238"/>
    <w:rsid w:val="00531D13"/>
    <w:rsid w:val="005347FF"/>
    <w:rsid w:val="0054106A"/>
    <w:rsid w:val="00543471"/>
    <w:rsid w:val="00543FA9"/>
    <w:rsid w:val="00544092"/>
    <w:rsid w:val="0055712E"/>
    <w:rsid w:val="005633ED"/>
    <w:rsid w:val="005634D5"/>
    <w:rsid w:val="005662A9"/>
    <w:rsid w:val="0056749A"/>
    <w:rsid w:val="00567EC7"/>
    <w:rsid w:val="0057113B"/>
    <w:rsid w:val="00571EA1"/>
    <w:rsid w:val="005740F7"/>
    <w:rsid w:val="005769D3"/>
    <w:rsid w:val="00582E69"/>
    <w:rsid w:val="00585AB1"/>
    <w:rsid w:val="00587E86"/>
    <w:rsid w:val="00591B81"/>
    <w:rsid w:val="00593AE1"/>
    <w:rsid w:val="00596183"/>
    <w:rsid w:val="00597C2E"/>
    <w:rsid w:val="005A1402"/>
    <w:rsid w:val="005A7540"/>
    <w:rsid w:val="005B3B53"/>
    <w:rsid w:val="005C1FF5"/>
    <w:rsid w:val="005C4DAC"/>
    <w:rsid w:val="005C704F"/>
    <w:rsid w:val="005C7631"/>
    <w:rsid w:val="005D2970"/>
    <w:rsid w:val="005D6183"/>
    <w:rsid w:val="005E0DEE"/>
    <w:rsid w:val="005E24A3"/>
    <w:rsid w:val="005E2DAC"/>
    <w:rsid w:val="005E39CC"/>
    <w:rsid w:val="005E7C13"/>
    <w:rsid w:val="005F0DD4"/>
    <w:rsid w:val="005F1930"/>
    <w:rsid w:val="005F5689"/>
    <w:rsid w:val="00617020"/>
    <w:rsid w:val="00622114"/>
    <w:rsid w:val="00623B56"/>
    <w:rsid w:val="00626B2B"/>
    <w:rsid w:val="00630DB4"/>
    <w:rsid w:val="00632DA1"/>
    <w:rsid w:val="00633415"/>
    <w:rsid w:val="00633847"/>
    <w:rsid w:val="00636B34"/>
    <w:rsid w:val="006414B0"/>
    <w:rsid w:val="00644959"/>
    <w:rsid w:val="0065154E"/>
    <w:rsid w:val="006519A1"/>
    <w:rsid w:val="006538E3"/>
    <w:rsid w:val="00654995"/>
    <w:rsid w:val="00657EA8"/>
    <w:rsid w:val="006602B5"/>
    <w:rsid w:val="006604C6"/>
    <w:rsid w:val="00664762"/>
    <w:rsid w:val="00672C7B"/>
    <w:rsid w:val="00673A87"/>
    <w:rsid w:val="00674043"/>
    <w:rsid w:val="006758DC"/>
    <w:rsid w:val="006761CB"/>
    <w:rsid w:val="00676D09"/>
    <w:rsid w:val="00681F96"/>
    <w:rsid w:val="00682A39"/>
    <w:rsid w:val="00686C26"/>
    <w:rsid w:val="00686D42"/>
    <w:rsid w:val="00687F63"/>
    <w:rsid w:val="006907A7"/>
    <w:rsid w:val="00695040"/>
    <w:rsid w:val="006950A1"/>
    <w:rsid w:val="0069596D"/>
    <w:rsid w:val="006959C2"/>
    <w:rsid w:val="00696000"/>
    <w:rsid w:val="006A1848"/>
    <w:rsid w:val="006A33D9"/>
    <w:rsid w:val="006A4AFA"/>
    <w:rsid w:val="006B32F5"/>
    <w:rsid w:val="006B3E59"/>
    <w:rsid w:val="006B4FD3"/>
    <w:rsid w:val="006B7525"/>
    <w:rsid w:val="006D1AF1"/>
    <w:rsid w:val="006D25BC"/>
    <w:rsid w:val="006D3557"/>
    <w:rsid w:val="006D510D"/>
    <w:rsid w:val="006E1797"/>
    <w:rsid w:val="006E301A"/>
    <w:rsid w:val="006E320E"/>
    <w:rsid w:val="006E4150"/>
    <w:rsid w:val="006F1BA3"/>
    <w:rsid w:val="006F279B"/>
    <w:rsid w:val="006F5F83"/>
    <w:rsid w:val="006F66AD"/>
    <w:rsid w:val="00700A92"/>
    <w:rsid w:val="00702398"/>
    <w:rsid w:val="00703750"/>
    <w:rsid w:val="0070583E"/>
    <w:rsid w:val="00713C4F"/>
    <w:rsid w:val="00730454"/>
    <w:rsid w:val="00742219"/>
    <w:rsid w:val="00743A73"/>
    <w:rsid w:val="00744239"/>
    <w:rsid w:val="0074504D"/>
    <w:rsid w:val="00745C39"/>
    <w:rsid w:val="007460F4"/>
    <w:rsid w:val="00754A8D"/>
    <w:rsid w:val="00761097"/>
    <w:rsid w:val="007620C9"/>
    <w:rsid w:val="007648A3"/>
    <w:rsid w:val="007650AA"/>
    <w:rsid w:val="00765717"/>
    <w:rsid w:val="0077136F"/>
    <w:rsid w:val="00772AA6"/>
    <w:rsid w:val="00773671"/>
    <w:rsid w:val="00774601"/>
    <w:rsid w:val="0077477D"/>
    <w:rsid w:val="007757A3"/>
    <w:rsid w:val="007768F4"/>
    <w:rsid w:val="0078150F"/>
    <w:rsid w:val="0078168C"/>
    <w:rsid w:val="0078542C"/>
    <w:rsid w:val="00787905"/>
    <w:rsid w:val="00790558"/>
    <w:rsid w:val="007930E0"/>
    <w:rsid w:val="00794964"/>
    <w:rsid w:val="007A1E25"/>
    <w:rsid w:val="007A3B27"/>
    <w:rsid w:val="007B169E"/>
    <w:rsid w:val="007B30BB"/>
    <w:rsid w:val="007B63EB"/>
    <w:rsid w:val="007C048B"/>
    <w:rsid w:val="007C55E4"/>
    <w:rsid w:val="007C5AFC"/>
    <w:rsid w:val="007D4F08"/>
    <w:rsid w:val="007D7176"/>
    <w:rsid w:val="007D7E1A"/>
    <w:rsid w:val="007E54A7"/>
    <w:rsid w:val="007E6528"/>
    <w:rsid w:val="007E714C"/>
    <w:rsid w:val="007F3AA8"/>
    <w:rsid w:val="007F76DE"/>
    <w:rsid w:val="00801E50"/>
    <w:rsid w:val="00803B7B"/>
    <w:rsid w:val="00811318"/>
    <w:rsid w:val="00813062"/>
    <w:rsid w:val="0081386D"/>
    <w:rsid w:val="00813B86"/>
    <w:rsid w:val="00825FBA"/>
    <w:rsid w:val="00826CF6"/>
    <w:rsid w:val="00827ED0"/>
    <w:rsid w:val="008300FF"/>
    <w:rsid w:val="00831FBD"/>
    <w:rsid w:val="00832782"/>
    <w:rsid w:val="008343D4"/>
    <w:rsid w:val="008347F9"/>
    <w:rsid w:val="00835914"/>
    <w:rsid w:val="00850256"/>
    <w:rsid w:val="008503FD"/>
    <w:rsid w:val="00855136"/>
    <w:rsid w:val="00855DC2"/>
    <w:rsid w:val="00856CD6"/>
    <w:rsid w:val="00863E6F"/>
    <w:rsid w:val="00872799"/>
    <w:rsid w:val="00873E7D"/>
    <w:rsid w:val="008804BB"/>
    <w:rsid w:val="00881D55"/>
    <w:rsid w:val="00884E3A"/>
    <w:rsid w:val="00886CBA"/>
    <w:rsid w:val="008A2A1B"/>
    <w:rsid w:val="008A329F"/>
    <w:rsid w:val="008A6D05"/>
    <w:rsid w:val="008A75FC"/>
    <w:rsid w:val="008B0CCC"/>
    <w:rsid w:val="008B1098"/>
    <w:rsid w:val="008C0180"/>
    <w:rsid w:val="008C263A"/>
    <w:rsid w:val="008C33D0"/>
    <w:rsid w:val="008C65ED"/>
    <w:rsid w:val="008C70E3"/>
    <w:rsid w:val="008D366F"/>
    <w:rsid w:val="008D39F0"/>
    <w:rsid w:val="008D462F"/>
    <w:rsid w:val="008E0647"/>
    <w:rsid w:val="008E3FA9"/>
    <w:rsid w:val="008E6AD6"/>
    <w:rsid w:val="008F13C8"/>
    <w:rsid w:val="008F52B6"/>
    <w:rsid w:val="008F6A04"/>
    <w:rsid w:val="008F6B07"/>
    <w:rsid w:val="00902B61"/>
    <w:rsid w:val="009065B3"/>
    <w:rsid w:val="00907067"/>
    <w:rsid w:val="00911066"/>
    <w:rsid w:val="009138F0"/>
    <w:rsid w:val="00915BD6"/>
    <w:rsid w:val="00924A27"/>
    <w:rsid w:val="00924DB7"/>
    <w:rsid w:val="00925409"/>
    <w:rsid w:val="009265CB"/>
    <w:rsid w:val="009327E2"/>
    <w:rsid w:val="0093295C"/>
    <w:rsid w:val="00936E91"/>
    <w:rsid w:val="00941195"/>
    <w:rsid w:val="0094137B"/>
    <w:rsid w:val="00942192"/>
    <w:rsid w:val="00946A46"/>
    <w:rsid w:val="00947A66"/>
    <w:rsid w:val="00952A71"/>
    <w:rsid w:val="00955250"/>
    <w:rsid w:val="00955EEB"/>
    <w:rsid w:val="009565F5"/>
    <w:rsid w:val="00957A33"/>
    <w:rsid w:val="00961C69"/>
    <w:rsid w:val="00962B63"/>
    <w:rsid w:val="009640A0"/>
    <w:rsid w:val="00965808"/>
    <w:rsid w:val="009658C6"/>
    <w:rsid w:val="00966345"/>
    <w:rsid w:val="0096708D"/>
    <w:rsid w:val="00970E58"/>
    <w:rsid w:val="00976E4F"/>
    <w:rsid w:val="0098048E"/>
    <w:rsid w:val="009805D8"/>
    <w:rsid w:val="00985E3B"/>
    <w:rsid w:val="009864DA"/>
    <w:rsid w:val="009915D3"/>
    <w:rsid w:val="00991648"/>
    <w:rsid w:val="00991D81"/>
    <w:rsid w:val="009A080A"/>
    <w:rsid w:val="009A134D"/>
    <w:rsid w:val="009A2284"/>
    <w:rsid w:val="009C1E10"/>
    <w:rsid w:val="009C3D2E"/>
    <w:rsid w:val="009C4F8A"/>
    <w:rsid w:val="009D0DB5"/>
    <w:rsid w:val="009E03B4"/>
    <w:rsid w:val="009E46C6"/>
    <w:rsid w:val="009F4AD6"/>
    <w:rsid w:val="009F4D80"/>
    <w:rsid w:val="00A00E92"/>
    <w:rsid w:val="00A01F4A"/>
    <w:rsid w:val="00A03273"/>
    <w:rsid w:val="00A03B6C"/>
    <w:rsid w:val="00A1362D"/>
    <w:rsid w:val="00A14632"/>
    <w:rsid w:val="00A15CA9"/>
    <w:rsid w:val="00A16447"/>
    <w:rsid w:val="00A21746"/>
    <w:rsid w:val="00A25318"/>
    <w:rsid w:val="00A25526"/>
    <w:rsid w:val="00A258AB"/>
    <w:rsid w:val="00A258B5"/>
    <w:rsid w:val="00A2754D"/>
    <w:rsid w:val="00A3084B"/>
    <w:rsid w:val="00A35E51"/>
    <w:rsid w:val="00A40E4F"/>
    <w:rsid w:val="00A46FAB"/>
    <w:rsid w:val="00A479B5"/>
    <w:rsid w:val="00A52065"/>
    <w:rsid w:val="00A54008"/>
    <w:rsid w:val="00A546DA"/>
    <w:rsid w:val="00A54FE4"/>
    <w:rsid w:val="00A55102"/>
    <w:rsid w:val="00A5716B"/>
    <w:rsid w:val="00A6036B"/>
    <w:rsid w:val="00A60AFD"/>
    <w:rsid w:val="00A62ED4"/>
    <w:rsid w:val="00A732C4"/>
    <w:rsid w:val="00A74506"/>
    <w:rsid w:val="00A75778"/>
    <w:rsid w:val="00A763C5"/>
    <w:rsid w:val="00A85CDD"/>
    <w:rsid w:val="00A879A7"/>
    <w:rsid w:val="00A90823"/>
    <w:rsid w:val="00A91A84"/>
    <w:rsid w:val="00AA484C"/>
    <w:rsid w:val="00AA65B1"/>
    <w:rsid w:val="00AA66E3"/>
    <w:rsid w:val="00AB06DB"/>
    <w:rsid w:val="00AB0B0E"/>
    <w:rsid w:val="00AB2ED6"/>
    <w:rsid w:val="00AB4D1C"/>
    <w:rsid w:val="00AB66C7"/>
    <w:rsid w:val="00AC5E63"/>
    <w:rsid w:val="00AC7449"/>
    <w:rsid w:val="00AD0399"/>
    <w:rsid w:val="00AD5D07"/>
    <w:rsid w:val="00AE13B9"/>
    <w:rsid w:val="00AE20A2"/>
    <w:rsid w:val="00AE4F06"/>
    <w:rsid w:val="00AE6BAE"/>
    <w:rsid w:val="00AF5A5A"/>
    <w:rsid w:val="00AF5EB3"/>
    <w:rsid w:val="00AF6711"/>
    <w:rsid w:val="00AF6B29"/>
    <w:rsid w:val="00B079C2"/>
    <w:rsid w:val="00B07FCC"/>
    <w:rsid w:val="00B115DF"/>
    <w:rsid w:val="00B16BF8"/>
    <w:rsid w:val="00B21C63"/>
    <w:rsid w:val="00B22EC3"/>
    <w:rsid w:val="00B25041"/>
    <w:rsid w:val="00B269E2"/>
    <w:rsid w:val="00B26A1D"/>
    <w:rsid w:val="00B26AC9"/>
    <w:rsid w:val="00B2764C"/>
    <w:rsid w:val="00B32023"/>
    <w:rsid w:val="00B32ED6"/>
    <w:rsid w:val="00B33041"/>
    <w:rsid w:val="00B3352F"/>
    <w:rsid w:val="00B33D82"/>
    <w:rsid w:val="00B46425"/>
    <w:rsid w:val="00B47244"/>
    <w:rsid w:val="00B4760A"/>
    <w:rsid w:val="00B47F2C"/>
    <w:rsid w:val="00B551BE"/>
    <w:rsid w:val="00B56D13"/>
    <w:rsid w:val="00B610A4"/>
    <w:rsid w:val="00B62FFB"/>
    <w:rsid w:val="00B662D6"/>
    <w:rsid w:val="00B70DFF"/>
    <w:rsid w:val="00B74A64"/>
    <w:rsid w:val="00B750F6"/>
    <w:rsid w:val="00B775F1"/>
    <w:rsid w:val="00B81FA2"/>
    <w:rsid w:val="00B846D7"/>
    <w:rsid w:val="00B84D97"/>
    <w:rsid w:val="00B856DF"/>
    <w:rsid w:val="00B85B62"/>
    <w:rsid w:val="00B878E2"/>
    <w:rsid w:val="00B9049D"/>
    <w:rsid w:val="00B92003"/>
    <w:rsid w:val="00BA204D"/>
    <w:rsid w:val="00BA5F67"/>
    <w:rsid w:val="00BA7297"/>
    <w:rsid w:val="00BB3592"/>
    <w:rsid w:val="00BB6C4B"/>
    <w:rsid w:val="00BB7662"/>
    <w:rsid w:val="00BC0722"/>
    <w:rsid w:val="00BC4B7E"/>
    <w:rsid w:val="00BC6880"/>
    <w:rsid w:val="00BD28B8"/>
    <w:rsid w:val="00BD4365"/>
    <w:rsid w:val="00BE24B6"/>
    <w:rsid w:val="00BE4ED6"/>
    <w:rsid w:val="00BE5655"/>
    <w:rsid w:val="00BE5A49"/>
    <w:rsid w:val="00BE6759"/>
    <w:rsid w:val="00BF0120"/>
    <w:rsid w:val="00BF11C0"/>
    <w:rsid w:val="00BF1ED8"/>
    <w:rsid w:val="00BF224D"/>
    <w:rsid w:val="00BF5DA2"/>
    <w:rsid w:val="00C01795"/>
    <w:rsid w:val="00C06520"/>
    <w:rsid w:val="00C06DAF"/>
    <w:rsid w:val="00C10FD0"/>
    <w:rsid w:val="00C16410"/>
    <w:rsid w:val="00C17F19"/>
    <w:rsid w:val="00C204D8"/>
    <w:rsid w:val="00C20C89"/>
    <w:rsid w:val="00C312E0"/>
    <w:rsid w:val="00C31657"/>
    <w:rsid w:val="00C31C86"/>
    <w:rsid w:val="00C322E2"/>
    <w:rsid w:val="00C33A16"/>
    <w:rsid w:val="00C4102B"/>
    <w:rsid w:val="00C43EC3"/>
    <w:rsid w:val="00C5112A"/>
    <w:rsid w:val="00C540E0"/>
    <w:rsid w:val="00C552B3"/>
    <w:rsid w:val="00C55CC0"/>
    <w:rsid w:val="00C562E6"/>
    <w:rsid w:val="00C6133A"/>
    <w:rsid w:val="00C61E6D"/>
    <w:rsid w:val="00C66FC9"/>
    <w:rsid w:val="00C70331"/>
    <w:rsid w:val="00C715B2"/>
    <w:rsid w:val="00C80239"/>
    <w:rsid w:val="00C80EB7"/>
    <w:rsid w:val="00C82CF8"/>
    <w:rsid w:val="00C834B3"/>
    <w:rsid w:val="00C86894"/>
    <w:rsid w:val="00C95025"/>
    <w:rsid w:val="00CA09B0"/>
    <w:rsid w:val="00CA393A"/>
    <w:rsid w:val="00CA39DB"/>
    <w:rsid w:val="00CA5F7A"/>
    <w:rsid w:val="00CA74AE"/>
    <w:rsid w:val="00CB1932"/>
    <w:rsid w:val="00CC3FCC"/>
    <w:rsid w:val="00CC6EF6"/>
    <w:rsid w:val="00CD117E"/>
    <w:rsid w:val="00CD7F3D"/>
    <w:rsid w:val="00CE12F1"/>
    <w:rsid w:val="00CE4C07"/>
    <w:rsid w:val="00CE5CC2"/>
    <w:rsid w:val="00CF1224"/>
    <w:rsid w:val="00CF49A1"/>
    <w:rsid w:val="00CF7E52"/>
    <w:rsid w:val="00D02258"/>
    <w:rsid w:val="00D05D43"/>
    <w:rsid w:val="00D069BC"/>
    <w:rsid w:val="00D11498"/>
    <w:rsid w:val="00D12113"/>
    <w:rsid w:val="00D12621"/>
    <w:rsid w:val="00D15579"/>
    <w:rsid w:val="00D21061"/>
    <w:rsid w:val="00D2149C"/>
    <w:rsid w:val="00D21D91"/>
    <w:rsid w:val="00D26844"/>
    <w:rsid w:val="00D31228"/>
    <w:rsid w:val="00D322E1"/>
    <w:rsid w:val="00D326F1"/>
    <w:rsid w:val="00D337DE"/>
    <w:rsid w:val="00D33ABF"/>
    <w:rsid w:val="00D37A57"/>
    <w:rsid w:val="00D42288"/>
    <w:rsid w:val="00D42817"/>
    <w:rsid w:val="00D51A60"/>
    <w:rsid w:val="00D55893"/>
    <w:rsid w:val="00D576B7"/>
    <w:rsid w:val="00D6184A"/>
    <w:rsid w:val="00D626B5"/>
    <w:rsid w:val="00D634F2"/>
    <w:rsid w:val="00D635C4"/>
    <w:rsid w:val="00D6385F"/>
    <w:rsid w:val="00D64174"/>
    <w:rsid w:val="00D66959"/>
    <w:rsid w:val="00D66BC0"/>
    <w:rsid w:val="00D71677"/>
    <w:rsid w:val="00D84B9E"/>
    <w:rsid w:val="00D9019E"/>
    <w:rsid w:val="00D90F54"/>
    <w:rsid w:val="00DA389C"/>
    <w:rsid w:val="00DB0314"/>
    <w:rsid w:val="00DB1560"/>
    <w:rsid w:val="00DB2BFB"/>
    <w:rsid w:val="00DC0C24"/>
    <w:rsid w:val="00DC6EC9"/>
    <w:rsid w:val="00DD2DFF"/>
    <w:rsid w:val="00DD63A0"/>
    <w:rsid w:val="00DD6D10"/>
    <w:rsid w:val="00DE35C9"/>
    <w:rsid w:val="00DE71BA"/>
    <w:rsid w:val="00DF113B"/>
    <w:rsid w:val="00DF279C"/>
    <w:rsid w:val="00DF3658"/>
    <w:rsid w:val="00DF568E"/>
    <w:rsid w:val="00DF57A9"/>
    <w:rsid w:val="00DF61EE"/>
    <w:rsid w:val="00E0065D"/>
    <w:rsid w:val="00E0386C"/>
    <w:rsid w:val="00E077D8"/>
    <w:rsid w:val="00E11524"/>
    <w:rsid w:val="00E15E21"/>
    <w:rsid w:val="00E163E4"/>
    <w:rsid w:val="00E1778A"/>
    <w:rsid w:val="00E17984"/>
    <w:rsid w:val="00E20719"/>
    <w:rsid w:val="00E2164A"/>
    <w:rsid w:val="00E240D5"/>
    <w:rsid w:val="00E25F57"/>
    <w:rsid w:val="00E32558"/>
    <w:rsid w:val="00E3259E"/>
    <w:rsid w:val="00E44E34"/>
    <w:rsid w:val="00E522A6"/>
    <w:rsid w:val="00E54696"/>
    <w:rsid w:val="00E64D09"/>
    <w:rsid w:val="00E6532F"/>
    <w:rsid w:val="00E664CE"/>
    <w:rsid w:val="00E7046B"/>
    <w:rsid w:val="00E71FEF"/>
    <w:rsid w:val="00E76D39"/>
    <w:rsid w:val="00E80491"/>
    <w:rsid w:val="00E85C4A"/>
    <w:rsid w:val="00E86AE3"/>
    <w:rsid w:val="00E87AC0"/>
    <w:rsid w:val="00E927EE"/>
    <w:rsid w:val="00EA0DAA"/>
    <w:rsid w:val="00EA153D"/>
    <w:rsid w:val="00EA3284"/>
    <w:rsid w:val="00EA32D0"/>
    <w:rsid w:val="00EA426F"/>
    <w:rsid w:val="00EA4687"/>
    <w:rsid w:val="00EA502F"/>
    <w:rsid w:val="00EA58DF"/>
    <w:rsid w:val="00EA591D"/>
    <w:rsid w:val="00EA60E7"/>
    <w:rsid w:val="00EB6304"/>
    <w:rsid w:val="00EB6478"/>
    <w:rsid w:val="00EB6495"/>
    <w:rsid w:val="00EC12EA"/>
    <w:rsid w:val="00EC1D1C"/>
    <w:rsid w:val="00EC28EF"/>
    <w:rsid w:val="00EC5635"/>
    <w:rsid w:val="00EC65CF"/>
    <w:rsid w:val="00EC6A1D"/>
    <w:rsid w:val="00ED22FE"/>
    <w:rsid w:val="00ED4DE4"/>
    <w:rsid w:val="00ED657F"/>
    <w:rsid w:val="00ED7A56"/>
    <w:rsid w:val="00EE29FA"/>
    <w:rsid w:val="00EE6A71"/>
    <w:rsid w:val="00EF0DF0"/>
    <w:rsid w:val="00EF26C2"/>
    <w:rsid w:val="00EF2C6F"/>
    <w:rsid w:val="00EF4160"/>
    <w:rsid w:val="00EF6CFF"/>
    <w:rsid w:val="00F02759"/>
    <w:rsid w:val="00F028FB"/>
    <w:rsid w:val="00F02FCE"/>
    <w:rsid w:val="00F11B4D"/>
    <w:rsid w:val="00F12115"/>
    <w:rsid w:val="00F1423F"/>
    <w:rsid w:val="00F14392"/>
    <w:rsid w:val="00F16161"/>
    <w:rsid w:val="00F210F4"/>
    <w:rsid w:val="00F21DD3"/>
    <w:rsid w:val="00F24CB6"/>
    <w:rsid w:val="00F3237E"/>
    <w:rsid w:val="00F346FD"/>
    <w:rsid w:val="00F41EC2"/>
    <w:rsid w:val="00F438FD"/>
    <w:rsid w:val="00F444F7"/>
    <w:rsid w:val="00F4520B"/>
    <w:rsid w:val="00F47E17"/>
    <w:rsid w:val="00F5156F"/>
    <w:rsid w:val="00F53814"/>
    <w:rsid w:val="00F56400"/>
    <w:rsid w:val="00F577E7"/>
    <w:rsid w:val="00F60B1A"/>
    <w:rsid w:val="00F60F80"/>
    <w:rsid w:val="00F66D42"/>
    <w:rsid w:val="00F7628A"/>
    <w:rsid w:val="00F81CE8"/>
    <w:rsid w:val="00F83509"/>
    <w:rsid w:val="00F85CD7"/>
    <w:rsid w:val="00F905D8"/>
    <w:rsid w:val="00F96ABA"/>
    <w:rsid w:val="00FA63EE"/>
    <w:rsid w:val="00FA75BE"/>
    <w:rsid w:val="00FB322A"/>
    <w:rsid w:val="00FB67BA"/>
    <w:rsid w:val="00FC054F"/>
    <w:rsid w:val="00FC068D"/>
    <w:rsid w:val="00FC1CF0"/>
    <w:rsid w:val="00FC43A8"/>
    <w:rsid w:val="00FD0236"/>
    <w:rsid w:val="00FD052F"/>
    <w:rsid w:val="00FD260C"/>
    <w:rsid w:val="00FD42F6"/>
    <w:rsid w:val="00FD6120"/>
    <w:rsid w:val="00FE29F8"/>
    <w:rsid w:val="00FE313B"/>
    <w:rsid w:val="00FE3DA6"/>
    <w:rsid w:val="00FE7FAF"/>
    <w:rsid w:val="00FF02B7"/>
    <w:rsid w:val="00FF0D4F"/>
    <w:rsid w:val="00FF1093"/>
    <w:rsid w:val="00FF1368"/>
    <w:rsid w:val="00FF2A02"/>
    <w:rsid w:val="00FF51E8"/>
    <w:rsid w:val="00FF5E28"/>
    <w:rsid w:val="00FF6116"/>
    <w:rsid w:val="00FF635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lang w:eastAsia="zh-CN"/>
    </w:rPr>
  </w:style>
  <w:style w:type="paragraph" w:styleId="Ttulo1">
    <w:name w:val="heading 1"/>
    <w:basedOn w:val="Normal"/>
    <w:next w:val="Normal"/>
    <w:qFormat/>
    <w:pPr>
      <w:keepNext/>
      <w:numPr>
        <w:numId w:val="1"/>
      </w:numPr>
      <w:ind w:right="254"/>
      <w:jc w:val="both"/>
      <w:outlineLvl w:val="0"/>
    </w:pPr>
    <w:rPr>
      <w:rFonts w:ascii="Times New Roman" w:hAnsi="Times New Roman" w:cs="Times New Roman"/>
      <w:b/>
      <w:sz w:val="24"/>
    </w:rPr>
  </w:style>
  <w:style w:type="paragraph" w:styleId="Ttulo2">
    <w:name w:val="heading 2"/>
    <w:basedOn w:val="Normal"/>
    <w:next w:val="Normal"/>
    <w:qFormat/>
    <w:pPr>
      <w:keepNext/>
      <w:numPr>
        <w:ilvl w:val="1"/>
        <w:numId w:val="1"/>
      </w:numPr>
      <w:tabs>
        <w:tab w:val="left" w:pos="709"/>
      </w:tabs>
      <w:ind w:right="254"/>
      <w:jc w:val="both"/>
      <w:outlineLvl w:val="1"/>
    </w:pPr>
    <w:rPr>
      <w:rFonts w:ascii="Times New Roman" w:hAnsi="Times New Roman" w:cs="Times New Roman"/>
      <w:b/>
      <w:sz w:val="20"/>
    </w:rPr>
  </w:style>
  <w:style w:type="paragraph" w:styleId="Ttulo3">
    <w:name w:val="heading 3"/>
    <w:basedOn w:val="Normal"/>
    <w:next w:val="Normal"/>
    <w:qFormat/>
    <w:pPr>
      <w:keepNext/>
      <w:numPr>
        <w:ilvl w:val="2"/>
        <w:numId w:val="1"/>
      </w:numPr>
      <w:ind w:left="1134" w:firstLine="1"/>
      <w:jc w:val="center"/>
      <w:outlineLvl w:val="2"/>
    </w:pPr>
    <w:rPr>
      <w:rFonts w:ascii="Tahoma" w:hAnsi="Tahoma" w:cs="Tahoma"/>
      <w:b/>
      <w:sz w:val="24"/>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ind w:left="1134" w:firstLine="1"/>
      <w:jc w:val="center"/>
      <w:outlineLvl w:val="4"/>
    </w:pPr>
    <w:rPr>
      <w:b/>
      <w:caps/>
      <w:color w:val="FF0000"/>
    </w:rPr>
  </w:style>
  <w:style w:type="paragraph" w:styleId="Ttulo6">
    <w:name w:val="heading 6"/>
    <w:basedOn w:val="Normal"/>
    <w:next w:val="Normal"/>
    <w:qFormat/>
    <w:pPr>
      <w:keepNext/>
      <w:numPr>
        <w:ilvl w:val="5"/>
        <w:numId w:val="1"/>
      </w:numPr>
      <w:ind w:left="1134" w:firstLine="1"/>
      <w:jc w:val="center"/>
      <w:outlineLvl w:val="5"/>
    </w:pPr>
    <w:rPr>
      <w:b/>
    </w:rPr>
  </w:style>
  <w:style w:type="paragraph" w:styleId="Ttulo7">
    <w:name w:val="heading 7"/>
    <w:basedOn w:val="Normal"/>
    <w:next w:val="Normal"/>
    <w:qFormat/>
    <w:pPr>
      <w:keepNext/>
      <w:numPr>
        <w:ilvl w:val="6"/>
        <w:numId w:val="1"/>
      </w:numPr>
      <w:jc w:val="center"/>
      <w:outlineLvl w:val="6"/>
    </w:pPr>
    <w:rPr>
      <w:rFonts w:ascii="Times New Roman" w:hAnsi="Times New Roman" w:cs="Times New Roman"/>
      <w:b/>
      <w:sz w:val="24"/>
    </w:rPr>
  </w:style>
  <w:style w:type="paragraph" w:styleId="Ttulo8">
    <w:name w:val="heading 8"/>
    <w:basedOn w:val="Normal"/>
    <w:next w:val="Normal"/>
    <w:qFormat/>
    <w:pPr>
      <w:keepNext/>
      <w:ind w:firstLine="851"/>
      <w:jc w:val="center"/>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ascii="Symbol" w:hAnsi="Symbol" w:cs="Symbol"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15z0">
    <w:name w:val="WW8NumSt15z0"/>
    <w:rPr>
      <w:rFonts w:ascii="Symbol" w:hAnsi="Symbol" w:cs="Symbol" w:hint="default"/>
    </w:rPr>
  </w:style>
  <w:style w:type="character" w:customStyle="1" w:styleId="Fontepargpadro1">
    <w:name w:val="Fonte parág. padrão1"/>
  </w:style>
  <w:style w:type="character" w:customStyle="1" w:styleId="WW-Fontepargpadro">
    <w:name w:val="WW-Fonte parág. padrão"/>
  </w:style>
  <w:style w:type="character" w:styleId="Forte">
    <w:name w:val="Strong"/>
    <w:qFormat/>
    <w:rPr>
      <w:rFonts w:cs="Times New Roman"/>
      <w:b/>
      <w:bCs/>
    </w:rPr>
  </w:style>
  <w:style w:type="character" w:customStyle="1" w:styleId="sema1">
    <w:name w:val="sema1"/>
    <w:rPr>
      <w:rFonts w:ascii="Verdana" w:hAnsi="Verdana" w:cs="Verdana" w:hint="default"/>
      <w:color w:val="003333"/>
      <w:sz w:val="17"/>
      <w:szCs w:val="17"/>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style>
  <w:style w:type="character" w:styleId="Nmerodelinha">
    <w:name w:val="line number"/>
  </w:style>
  <w:style w:type="paragraph" w:customStyle="1" w:styleId="Ttulo10">
    <w:name w:val="Título1"/>
    <w:basedOn w:val="Normal"/>
    <w:next w:val="Corpodetexto"/>
    <w:pPr>
      <w:keepNext/>
      <w:spacing w:before="240" w:after="120"/>
    </w:pPr>
    <w:rPr>
      <w:sz w:val="28"/>
    </w:rPr>
  </w:style>
  <w:style w:type="paragraph" w:styleId="Corpodetexto">
    <w:name w:val="Body Text"/>
    <w:basedOn w:val="Normal"/>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hAnsi="Times New Roman" w:cs="Times New Roman"/>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419"/>
        <w:tab w:val="right" w:pos="8838"/>
      </w:tabs>
    </w:pPr>
    <w:rPr>
      <w:rFonts w:ascii="Times New Roman" w:hAnsi="Times New Roman" w:cs="Times New Roman"/>
      <w:sz w:val="20"/>
    </w:rPr>
  </w:style>
  <w:style w:type="paragraph" w:styleId="Rodap">
    <w:name w:val="footer"/>
    <w:basedOn w:val="Normal"/>
    <w:pPr>
      <w:tabs>
        <w:tab w:val="center" w:pos="4419"/>
        <w:tab w:val="right" w:pos="8838"/>
      </w:tabs>
    </w:pPr>
    <w:rPr>
      <w:rFonts w:ascii="Times New Roman" w:hAnsi="Times New Roman" w:cs="Times New Roman"/>
      <w:sz w:val="20"/>
    </w:rPr>
  </w:style>
  <w:style w:type="paragraph" w:styleId="Recuodecorpodetexto">
    <w:name w:val="Body Text Indent"/>
    <w:basedOn w:val="Normal"/>
    <w:pPr>
      <w:ind w:firstLine="2860"/>
      <w:jc w:val="both"/>
    </w:pPr>
    <w:rPr>
      <w:sz w:val="28"/>
    </w:rPr>
  </w:style>
  <w:style w:type="paragraph" w:customStyle="1" w:styleId="WW-Recuodecorpodetexto2">
    <w:name w:val="WW-Recuo de corpo de texto 2"/>
    <w:basedOn w:val="Normal"/>
    <w:pPr>
      <w:ind w:firstLine="2860"/>
      <w:jc w:val="both"/>
    </w:pPr>
  </w:style>
  <w:style w:type="paragraph" w:customStyle="1" w:styleId="WW-Recuodecorpodetexto3">
    <w:name w:val="WW-Recuo de corpo de texto 3"/>
    <w:basedOn w:val="Normal"/>
    <w:pPr>
      <w:ind w:left="4140" w:firstLine="6"/>
      <w:jc w:val="both"/>
    </w:pPr>
    <w:rPr>
      <w:caps/>
    </w:rPr>
  </w:style>
  <w:style w:type="paragraph" w:customStyle="1" w:styleId="WW-Corpodetexto2">
    <w:name w:val="WW-Corpo de texto 2"/>
    <w:basedOn w:val="Normal"/>
    <w:pPr>
      <w:jc w:val="both"/>
    </w:pPr>
  </w:style>
  <w:style w:type="paragraph" w:customStyle="1" w:styleId="WW-Corpodetexto3">
    <w:name w:val="WW-Corpo de texto 3"/>
    <w:basedOn w:val="Normal"/>
    <w:pPr>
      <w:jc w:val="right"/>
    </w:pPr>
  </w:style>
  <w:style w:type="paragraph" w:customStyle="1" w:styleId="WW-BodyTextIndent3">
    <w:name w:val="WW-Body Text Indent 3"/>
    <w:basedOn w:val="Normal"/>
    <w:pPr>
      <w:ind w:firstLine="2835"/>
      <w:jc w:val="both"/>
    </w:pPr>
    <w:rPr>
      <w:sz w:val="24"/>
    </w:rPr>
  </w:style>
  <w:style w:type="paragraph" w:customStyle="1" w:styleId="Contedodetabela">
    <w:name w:val="Conteúdo de tabela"/>
    <w:basedOn w:val="Corpodetexto"/>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i/>
    </w:rPr>
  </w:style>
  <w:style w:type="paragraph" w:customStyle="1" w:styleId="Corpodetexto21">
    <w:name w:val="Corpo de texto 21"/>
    <w:basedOn w:val="Normal"/>
    <w:pPr>
      <w:spacing w:line="360" w:lineRule="auto"/>
      <w:jc w:val="both"/>
    </w:pPr>
    <w:rPr>
      <w:sz w:val="28"/>
    </w:rPr>
  </w:style>
  <w:style w:type="paragraph" w:customStyle="1" w:styleId="Recuodecorpodetexto21">
    <w:name w:val="Recuo de corpo de texto 21"/>
    <w:basedOn w:val="Normal"/>
    <w:pPr>
      <w:ind w:left="284" w:hanging="284"/>
      <w:jc w:val="both"/>
    </w:pPr>
    <w:rPr>
      <w:sz w:val="24"/>
    </w:rPr>
  </w:style>
  <w:style w:type="paragraph" w:customStyle="1" w:styleId="Recuodecorpodetexto31">
    <w:name w:val="Recuo de corpo de texto 31"/>
    <w:basedOn w:val="Normal"/>
    <w:pPr>
      <w:ind w:left="360"/>
    </w:pPr>
    <w:rPr>
      <w:sz w:val="24"/>
    </w:rPr>
  </w:style>
  <w:style w:type="paragraph" w:customStyle="1" w:styleId="H1">
    <w:name w:val="H1"/>
    <w:basedOn w:val="Normal"/>
    <w:next w:val="Normal"/>
    <w:pPr>
      <w:keepNext/>
      <w:suppressAutoHyphens w:val="0"/>
      <w:spacing w:before="100" w:after="100"/>
    </w:pPr>
    <w:rPr>
      <w:rFonts w:ascii="Times New Roman" w:hAnsi="Times New Roman" w:cs="Times New Roman"/>
      <w:b/>
      <w:kern w:val="1"/>
      <w:sz w:val="48"/>
    </w:rPr>
  </w:style>
  <w:style w:type="paragraph" w:styleId="Textodebalo">
    <w:name w:val="Balloon Text"/>
    <w:basedOn w:val="Normal"/>
    <w:rPr>
      <w:rFonts w:ascii="Tahoma" w:hAnsi="Tahoma" w:cs="Tahoma"/>
      <w:sz w:val="16"/>
      <w:szCs w:val="16"/>
      <w:lang w:val="x-none"/>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 w:type="character" w:customStyle="1" w:styleId="WW8Num1z1">
    <w:name w:val="WW8Num1z1"/>
    <w:rsid w:val="009565F5"/>
  </w:style>
  <w:style w:type="character" w:customStyle="1" w:styleId="WW8Num1z2">
    <w:name w:val="WW8Num1z2"/>
    <w:rsid w:val="009565F5"/>
  </w:style>
  <w:style w:type="character" w:customStyle="1" w:styleId="WW8Num1z3">
    <w:name w:val="WW8Num1z3"/>
    <w:rsid w:val="009565F5"/>
  </w:style>
  <w:style w:type="character" w:customStyle="1" w:styleId="WW8Num1z4">
    <w:name w:val="WW8Num1z4"/>
    <w:rsid w:val="009565F5"/>
  </w:style>
  <w:style w:type="character" w:customStyle="1" w:styleId="WW8Num1z5">
    <w:name w:val="WW8Num1z5"/>
    <w:rsid w:val="009565F5"/>
  </w:style>
  <w:style w:type="character" w:customStyle="1" w:styleId="WW8Num1z6">
    <w:name w:val="WW8Num1z6"/>
    <w:rsid w:val="009565F5"/>
  </w:style>
  <w:style w:type="character" w:customStyle="1" w:styleId="WW8Num1z7">
    <w:name w:val="WW8Num1z7"/>
    <w:rsid w:val="009565F5"/>
  </w:style>
  <w:style w:type="character" w:customStyle="1" w:styleId="WW8Num1z8">
    <w:name w:val="WW8Num1z8"/>
    <w:rsid w:val="009565F5"/>
  </w:style>
  <w:style w:type="character" w:customStyle="1" w:styleId="WW8Num8z1">
    <w:name w:val="WW8Num8z1"/>
    <w:rsid w:val="009565F5"/>
  </w:style>
  <w:style w:type="character" w:customStyle="1" w:styleId="WW8Num8z2">
    <w:name w:val="WW8Num8z2"/>
    <w:rsid w:val="009565F5"/>
  </w:style>
  <w:style w:type="character" w:customStyle="1" w:styleId="WW8Num8z3">
    <w:name w:val="WW8Num8z3"/>
    <w:rsid w:val="009565F5"/>
  </w:style>
  <w:style w:type="character" w:customStyle="1" w:styleId="WW8Num8z4">
    <w:name w:val="WW8Num8z4"/>
    <w:rsid w:val="009565F5"/>
  </w:style>
  <w:style w:type="character" w:customStyle="1" w:styleId="WW8Num8z5">
    <w:name w:val="WW8Num8z5"/>
    <w:rsid w:val="009565F5"/>
  </w:style>
  <w:style w:type="character" w:customStyle="1" w:styleId="WW8Num8z6">
    <w:name w:val="WW8Num8z6"/>
    <w:rsid w:val="009565F5"/>
  </w:style>
  <w:style w:type="character" w:customStyle="1" w:styleId="WW8Num8z7">
    <w:name w:val="WW8Num8z7"/>
    <w:rsid w:val="009565F5"/>
  </w:style>
  <w:style w:type="character" w:customStyle="1" w:styleId="WW8Num8z8">
    <w:name w:val="WW8Num8z8"/>
    <w:rsid w:val="009565F5"/>
  </w:style>
  <w:style w:type="character" w:customStyle="1" w:styleId="WW8Num11z1">
    <w:name w:val="WW8Num11z1"/>
    <w:rsid w:val="009565F5"/>
  </w:style>
  <w:style w:type="character" w:customStyle="1" w:styleId="WW8Num11z2">
    <w:name w:val="WW8Num11z2"/>
    <w:rsid w:val="009565F5"/>
  </w:style>
  <w:style w:type="character" w:customStyle="1" w:styleId="WW8Num11z3">
    <w:name w:val="WW8Num11z3"/>
    <w:rsid w:val="009565F5"/>
  </w:style>
  <w:style w:type="character" w:customStyle="1" w:styleId="WW8Num11z4">
    <w:name w:val="WW8Num11z4"/>
    <w:rsid w:val="009565F5"/>
  </w:style>
  <w:style w:type="character" w:customStyle="1" w:styleId="WW8Num11z5">
    <w:name w:val="WW8Num11z5"/>
    <w:rsid w:val="009565F5"/>
  </w:style>
  <w:style w:type="character" w:customStyle="1" w:styleId="WW8Num11z6">
    <w:name w:val="WW8Num11z6"/>
    <w:rsid w:val="009565F5"/>
  </w:style>
  <w:style w:type="character" w:customStyle="1" w:styleId="WW8Num11z7">
    <w:name w:val="WW8Num11z7"/>
    <w:rsid w:val="009565F5"/>
  </w:style>
  <w:style w:type="character" w:customStyle="1" w:styleId="WW8Num11z8">
    <w:name w:val="WW8Num11z8"/>
    <w:rsid w:val="009565F5"/>
  </w:style>
  <w:style w:type="character" w:customStyle="1" w:styleId="WW8Num15z0">
    <w:name w:val="WW8Num15z0"/>
    <w:rsid w:val="009565F5"/>
  </w:style>
  <w:style w:type="character" w:customStyle="1" w:styleId="WW8Num15z1">
    <w:name w:val="WW8Num15z1"/>
    <w:rsid w:val="009565F5"/>
    <w:rPr>
      <w:rFonts w:ascii="Symbol" w:hAnsi="Symbol" w:cs="Symbol" w:hint="default"/>
    </w:rPr>
  </w:style>
  <w:style w:type="character" w:customStyle="1" w:styleId="WW8Num15z2">
    <w:name w:val="WW8Num15z2"/>
    <w:rsid w:val="009565F5"/>
  </w:style>
  <w:style w:type="character" w:customStyle="1" w:styleId="WW8Num15z3">
    <w:name w:val="WW8Num15z3"/>
    <w:rsid w:val="009565F5"/>
  </w:style>
  <w:style w:type="character" w:customStyle="1" w:styleId="WW8Num15z4">
    <w:name w:val="WW8Num15z4"/>
    <w:rsid w:val="009565F5"/>
  </w:style>
  <w:style w:type="character" w:customStyle="1" w:styleId="WW8Num15z5">
    <w:name w:val="WW8Num15z5"/>
    <w:rsid w:val="009565F5"/>
  </w:style>
  <w:style w:type="character" w:customStyle="1" w:styleId="WW8Num15z6">
    <w:name w:val="WW8Num15z6"/>
    <w:rsid w:val="009565F5"/>
  </w:style>
  <w:style w:type="character" w:customStyle="1" w:styleId="WW8Num15z7">
    <w:name w:val="WW8Num15z7"/>
    <w:rsid w:val="009565F5"/>
  </w:style>
  <w:style w:type="character" w:customStyle="1" w:styleId="WW8Num15z8">
    <w:name w:val="WW8Num15z8"/>
    <w:rsid w:val="009565F5"/>
  </w:style>
  <w:style w:type="character" w:customStyle="1" w:styleId="WW8Num16z0">
    <w:name w:val="WW8Num16z0"/>
    <w:rsid w:val="009565F5"/>
    <w:rPr>
      <w:rFonts w:ascii="Times New Roman" w:hAnsi="Times New Roman" w:cs="Times New Roman" w:hint="default"/>
    </w:rPr>
  </w:style>
  <w:style w:type="character" w:customStyle="1" w:styleId="WW8Num17z0">
    <w:name w:val="WW8Num17z0"/>
    <w:rsid w:val="009565F5"/>
    <w:rPr>
      <w:rFonts w:hint="default"/>
    </w:rPr>
  </w:style>
  <w:style w:type="character" w:customStyle="1" w:styleId="WW8Num17z1">
    <w:name w:val="WW8Num17z1"/>
    <w:rsid w:val="009565F5"/>
  </w:style>
  <w:style w:type="character" w:customStyle="1" w:styleId="WW8Num17z2">
    <w:name w:val="WW8Num17z2"/>
    <w:rsid w:val="009565F5"/>
  </w:style>
  <w:style w:type="character" w:customStyle="1" w:styleId="WW8Num17z3">
    <w:name w:val="WW8Num17z3"/>
    <w:rsid w:val="009565F5"/>
  </w:style>
  <w:style w:type="character" w:customStyle="1" w:styleId="WW8Num17z4">
    <w:name w:val="WW8Num17z4"/>
    <w:rsid w:val="009565F5"/>
  </w:style>
  <w:style w:type="character" w:customStyle="1" w:styleId="WW8Num17z5">
    <w:name w:val="WW8Num17z5"/>
    <w:rsid w:val="009565F5"/>
  </w:style>
  <w:style w:type="character" w:customStyle="1" w:styleId="WW8Num17z6">
    <w:name w:val="WW8Num17z6"/>
    <w:rsid w:val="009565F5"/>
  </w:style>
  <w:style w:type="character" w:customStyle="1" w:styleId="WW8Num17z7">
    <w:name w:val="WW8Num17z7"/>
    <w:rsid w:val="009565F5"/>
  </w:style>
  <w:style w:type="character" w:customStyle="1" w:styleId="WW8Num17z8">
    <w:name w:val="WW8Num17z8"/>
    <w:rsid w:val="009565F5"/>
  </w:style>
  <w:style w:type="character" w:customStyle="1" w:styleId="WW8Num18z0">
    <w:name w:val="WW8Num18z0"/>
    <w:rsid w:val="009565F5"/>
  </w:style>
  <w:style w:type="character" w:customStyle="1" w:styleId="WW8Num18z1">
    <w:name w:val="WW8Num18z1"/>
    <w:rsid w:val="009565F5"/>
  </w:style>
  <w:style w:type="character" w:customStyle="1" w:styleId="WW8Num18z2">
    <w:name w:val="WW8Num18z2"/>
    <w:rsid w:val="009565F5"/>
  </w:style>
  <w:style w:type="character" w:customStyle="1" w:styleId="WW8Num18z3">
    <w:name w:val="WW8Num18z3"/>
    <w:rsid w:val="009565F5"/>
  </w:style>
  <w:style w:type="character" w:customStyle="1" w:styleId="WW8Num18z4">
    <w:name w:val="WW8Num18z4"/>
    <w:rsid w:val="009565F5"/>
  </w:style>
  <w:style w:type="character" w:customStyle="1" w:styleId="WW8Num18z5">
    <w:name w:val="WW8Num18z5"/>
    <w:rsid w:val="009565F5"/>
  </w:style>
  <w:style w:type="character" w:customStyle="1" w:styleId="WW8Num18z6">
    <w:name w:val="WW8Num18z6"/>
    <w:rsid w:val="009565F5"/>
  </w:style>
  <w:style w:type="character" w:customStyle="1" w:styleId="WW8Num18z7">
    <w:name w:val="WW8Num18z7"/>
    <w:rsid w:val="009565F5"/>
  </w:style>
  <w:style w:type="character" w:customStyle="1" w:styleId="WW8Num18z8">
    <w:name w:val="WW8Num18z8"/>
    <w:rsid w:val="009565F5"/>
  </w:style>
  <w:style w:type="character" w:customStyle="1" w:styleId="TtuloChar">
    <w:name w:val="Título Char"/>
    <w:rsid w:val="009565F5"/>
    <w:rPr>
      <w:rFonts w:ascii="Arial" w:hAnsi="Arial" w:cs="Arial"/>
      <w:sz w:val="28"/>
    </w:rPr>
  </w:style>
  <w:style w:type="paragraph" w:customStyle="1" w:styleId="Padro">
    <w:name w:val="Padrão"/>
    <w:rsid w:val="009565F5"/>
    <w:pPr>
      <w:tabs>
        <w:tab w:val="left" w:pos="708"/>
      </w:tabs>
      <w:suppressAutoHyphens/>
      <w:spacing w:after="200" w:line="276" w:lineRule="auto"/>
    </w:pPr>
    <w:rPr>
      <w:rFonts w:ascii="Calibri" w:eastAsia="SimSun" w:hAnsi="Calibri" w:cs="Calibri"/>
      <w:sz w:val="22"/>
      <w:szCs w:val="22"/>
      <w:lang w:eastAsia="zh-CN"/>
    </w:rPr>
  </w:style>
  <w:style w:type="paragraph" w:customStyle="1" w:styleId="Corpodetexto22">
    <w:name w:val="Corpo de texto 22"/>
    <w:basedOn w:val="Normal"/>
    <w:rsid w:val="009565F5"/>
    <w:pPr>
      <w:spacing w:line="360" w:lineRule="auto"/>
      <w:jc w:val="both"/>
    </w:pPr>
    <w:rPr>
      <w:sz w:val="28"/>
    </w:rPr>
  </w:style>
  <w:style w:type="paragraph" w:customStyle="1" w:styleId="Standard">
    <w:name w:val="Standard"/>
    <w:rsid w:val="009565F5"/>
    <w:pPr>
      <w:widowControl w:val="0"/>
      <w:suppressAutoHyphens/>
    </w:pPr>
    <w:rPr>
      <w:rFonts w:eastAsia="SimSun" w:cs="Mangal"/>
      <w:kern w:val="1"/>
      <w:sz w:val="24"/>
      <w:szCs w:val="24"/>
      <w:lang w:eastAsia="zh-CN" w:bidi="hi-IN"/>
    </w:rPr>
  </w:style>
  <w:style w:type="paragraph" w:customStyle="1" w:styleId="GradeMdia1-nfase21">
    <w:name w:val="Grade Média 1 - Ênfase 21"/>
    <w:basedOn w:val="Normal"/>
    <w:rsid w:val="009565F5"/>
    <w:pPr>
      <w:suppressAutoHyphens w:val="0"/>
      <w:spacing w:after="200" w:line="276" w:lineRule="auto"/>
      <w:ind w:left="720"/>
      <w:contextualSpacing/>
    </w:pPr>
    <w:rPr>
      <w:rFonts w:ascii="Calibri" w:eastAsia="Calibri" w:hAnsi="Calibri" w:cs="Calibri"/>
      <w:szCs w:val="22"/>
    </w:rPr>
  </w:style>
  <w:style w:type="paragraph" w:customStyle="1" w:styleId="western">
    <w:name w:val="western"/>
    <w:basedOn w:val="Padro"/>
    <w:rsid w:val="009565F5"/>
    <w:pPr>
      <w:spacing w:before="280" w:after="280"/>
    </w:pPr>
  </w:style>
  <w:style w:type="paragraph" w:customStyle="1" w:styleId="WW-Corpodetextorecuado">
    <w:name w:val="WW-Corpo de texto recuado"/>
    <w:basedOn w:val="Padro"/>
    <w:rsid w:val="009565F5"/>
    <w:pPr>
      <w:ind w:firstLine="1418"/>
      <w:jc w:val="both"/>
    </w:pPr>
    <w:rPr>
      <w:szCs w:val="20"/>
    </w:rPr>
  </w:style>
  <w:style w:type="character" w:styleId="nfase">
    <w:name w:val="Emphasis"/>
    <w:uiPriority w:val="20"/>
    <w:qFormat/>
    <w:rsid w:val="009565F5"/>
    <w:rPr>
      <w:i/>
      <w:iCs/>
    </w:rPr>
  </w:style>
  <w:style w:type="paragraph" w:customStyle="1" w:styleId="Default">
    <w:name w:val="Default"/>
    <w:rsid w:val="00191E29"/>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4687"/>
    <w:pPr>
      <w:suppressAutoHyphens w:val="0"/>
      <w:spacing w:before="100" w:beforeAutospacing="1" w:after="100" w:afterAutospacing="1"/>
    </w:pPr>
    <w:rPr>
      <w:rFonts w:ascii="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rFonts w:ascii="Arial" w:hAnsi="Arial" w:cs="Arial"/>
      <w:sz w:val="22"/>
      <w:lang w:eastAsia="zh-CN"/>
    </w:rPr>
  </w:style>
  <w:style w:type="paragraph" w:styleId="Ttulo1">
    <w:name w:val="heading 1"/>
    <w:basedOn w:val="Normal"/>
    <w:next w:val="Normal"/>
    <w:qFormat/>
    <w:pPr>
      <w:keepNext/>
      <w:numPr>
        <w:numId w:val="1"/>
      </w:numPr>
      <w:ind w:right="254"/>
      <w:jc w:val="both"/>
      <w:outlineLvl w:val="0"/>
    </w:pPr>
    <w:rPr>
      <w:rFonts w:ascii="Times New Roman" w:hAnsi="Times New Roman" w:cs="Times New Roman"/>
      <w:b/>
      <w:sz w:val="24"/>
    </w:rPr>
  </w:style>
  <w:style w:type="paragraph" w:styleId="Ttulo2">
    <w:name w:val="heading 2"/>
    <w:basedOn w:val="Normal"/>
    <w:next w:val="Normal"/>
    <w:qFormat/>
    <w:pPr>
      <w:keepNext/>
      <w:numPr>
        <w:ilvl w:val="1"/>
        <w:numId w:val="1"/>
      </w:numPr>
      <w:tabs>
        <w:tab w:val="left" w:pos="709"/>
      </w:tabs>
      <w:ind w:right="254"/>
      <w:jc w:val="both"/>
      <w:outlineLvl w:val="1"/>
    </w:pPr>
    <w:rPr>
      <w:rFonts w:ascii="Times New Roman" w:hAnsi="Times New Roman" w:cs="Times New Roman"/>
      <w:b/>
      <w:sz w:val="20"/>
    </w:rPr>
  </w:style>
  <w:style w:type="paragraph" w:styleId="Ttulo3">
    <w:name w:val="heading 3"/>
    <w:basedOn w:val="Normal"/>
    <w:next w:val="Normal"/>
    <w:qFormat/>
    <w:pPr>
      <w:keepNext/>
      <w:numPr>
        <w:ilvl w:val="2"/>
        <w:numId w:val="1"/>
      </w:numPr>
      <w:ind w:left="1134" w:firstLine="1"/>
      <w:jc w:val="center"/>
      <w:outlineLvl w:val="2"/>
    </w:pPr>
    <w:rPr>
      <w:rFonts w:ascii="Tahoma" w:hAnsi="Tahoma" w:cs="Tahoma"/>
      <w:b/>
      <w:sz w:val="24"/>
    </w:rPr>
  </w:style>
  <w:style w:type="paragraph" w:styleId="Ttulo4">
    <w:name w:val="heading 4"/>
    <w:basedOn w:val="Normal"/>
    <w:next w:val="Normal"/>
    <w:qFormat/>
    <w:pPr>
      <w:keepNext/>
      <w:numPr>
        <w:ilvl w:val="3"/>
        <w:numId w:val="1"/>
      </w:numPr>
      <w:jc w:val="both"/>
      <w:outlineLvl w:val="3"/>
    </w:pPr>
    <w:rPr>
      <w:b/>
      <w:sz w:val="24"/>
    </w:rPr>
  </w:style>
  <w:style w:type="paragraph" w:styleId="Ttulo5">
    <w:name w:val="heading 5"/>
    <w:basedOn w:val="Normal"/>
    <w:next w:val="Normal"/>
    <w:qFormat/>
    <w:pPr>
      <w:keepNext/>
      <w:numPr>
        <w:ilvl w:val="4"/>
        <w:numId w:val="1"/>
      </w:numPr>
      <w:ind w:left="1134" w:firstLine="1"/>
      <w:jc w:val="center"/>
      <w:outlineLvl w:val="4"/>
    </w:pPr>
    <w:rPr>
      <w:b/>
      <w:caps/>
      <w:color w:val="FF0000"/>
    </w:rPr>
  </w:style>
  <w:style w:type="paragraph" w:styleId="Ttulo6">
    <w:name w:val="heading 6"/>
    <w:basedOn w:val="Normal"/>
    <w:next w:val="Normal"/>
    <w:qFormat/>
    <w:pPr>
      <w:keepNext/>
      <w:numPr>
        <w:ilvl w:val="5"/>
        <w:numId w:val="1"/>
      </w:numPr>
      <w:ind w:left="1134" w:firstLine="1"/>
      <w:jc w:val="center"/>
      <w:outlineLvl w:val="5"/>
    </w:pPr>
    <w:rPr>
      <w:b/>
    </w:rPr>
  </w:style>
  <w:style w:type="paragraph" w:styleId="Ttulo7">
    <w:name w:val="heading 7"/>
    <w:basedOn w:val="Normal"/>
    <w:next w:val="Normal"/>
    <w:qFormat/>
    <w:pPr>
      <w:keepNext/>
      <w:numPr>
        <w:ilvl w:val="6"/>
        <w:numId w:val="1"/>
      </w:numPr>
      <w:jc w:val="center"/>
      <w:outlineLvl w:val="6"/>
    </w:pPr>
    <w:rPr>
      <w:rFonts w:ascii="Times New Roman" w:hAnsi="Times New Roman" w:cs="Times New Roman"/>
      <w:b/>
      <w:sz w:val="24"/>
    </w:rPr>
  </w:style>
  <w:style w:type="paragraph" w:styleId="Ttulo8">
    <w:name w:val="heading 8"/>
    <w:basedOn w:val="Normal"/>
    <w:next w:val="Normal"/>
    <w:qFormat/>
    <w:pPr>
      <w:keepNext/>
      <w:ind w:firstLine="851"/>
      <w:jc w:val="center"/>
      <w:outlineLvl w:val="7"/>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hint="default"/>
    </w:rPr>
  </w:style>
  <w:style w:type="character" w:customStyle="1" w:styleId="WW8Num11z0">
    <w:name w:val="WW8Num11z0"/>
  </w:style>
  <w:style w:type="character" w:customStyle="1" w:styleId="WW8Num12z0">
    <w:name w:val="WW8Num12z0"/>
  </w:style>
  <w:style w:type="character" w:customStyle="1" w:styleId="WW8Num12z1">
    <w:name w:val="WW8Num12z1"/>
    <w:rPr>
      <w:rFonts w:ascii="Symbol" w:hAnsi="Symbol" w:cs="Symbol" w:hint="default"/>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St15z0">
    <w:name w:val="WW8NumSt15z0"/>
    <w:rPr>
      <w:rFonts w:ascii="Symbol" w:hAnsi="Symbol" w:cs="Symbol" w:hint="default"/>
    </w:rPr>
  </w:style>
  <w:style w:type="character" w:customStyle="1" w:styleId="Fontepargpadro1">
    <w:name w:val="Fonte parág. padrão1"/>
  </w:style>
  <w:style w:type="character" w:customStyle="1" w:styleId="WW-Fontepargpadro">
    <w:name w:val="WW-Fonte parág. padrão"/>
  </w:style>
  <w:style w:type="character" w:styleId="Forte">
    <w:name w:val="Strong"/>
    <w:qFormat/>
    <w:rPr>
      <w:rFonts w:cs="Times New Roman"/>
      <w:b/>
      <w:bCs/>
    </w:rPr>
  </w:style>
  <w:style w:type="character" w:customStyle="1" w:styleId="sema1">
    <w:name w:val="sema1"/>
    <w:rPr>
      <w:rFonts w:ascii="Verdana" w:hAnsi="Verdana" w:cs="Verdana" w:hint="default"/>
      <w:color w:val="003333"/>
      <w:sz w:val="17"/>
      <w:szCs w:val="17"/>
    </w:rPr>
  </w:style>
  <w:style w:type="character" w:customStyle="1" w:styleId="TextodebaloChar">
    <w:name w:val="Texto de balão Char"/>
    <w:rPr>
      <w:rFonts w:ascii="Tahoma" w:hAnsi="Tahoma" w:cs="Tahoma"/>
      <w:sz w:val="16"/>
      <w:szCs w:val="16"/>
    </w:rPr>
  </w:style>
  <w:style w:type="character" w:styleId="Hyperlink">
    <w:name w:val="Hyperlink"/>
    <w:rPr>
      <w:color w:val="0000FF"/>
      <w:u w:val="single"/>
    </w:rPr>
  </w:style>
  <w:style w:type="character" w:customStyle="1" w:styleId="apple-converted-space">
    <w:name w:val="apple-converted-space"/>
  </w:style>
  <w:style w:type="character" w:styleId="Nmerodelinha">
    <w:name w:val="line number"/>
  </w:style>
  <w:style w:type="paragraph" w:customStyle="1" w:styleId="Ttulo10">
    <w:name w:val="Título1"/>
    <w:basedOn w:val="Normal"/>
    <w:next w:val="Corpodetexto"/>
    <w:pPr>
      <w:keepNext/>
      <w:spacing w:before="240" w:after="120"/>
    </w:pPr>
    <w:rPr>
      <w:sz w:val="28"/>
    </w:rPr>
  </w:style>
  <w:style w:type="paragraph" w:styleId="Corpodetexto">
    <w:name w:val="Body Text"/>
    <w:basedOn w:val="Normal"/>
    <w:pPr>
      <w:tabs>
        <w:tab w:val="left" w:pos="144"/>
        <w:tab w:val="left" w:pos="864"/>
        <w:tab w:val="left" w:pos="1584"/>
        <w:tab w:val="left" w:pos="2304"/>
        <w:tab w:val="left" w:pos="3024"/>
        <w:tab w:val="left" w:pos="3744"/>
        <w:tab w:val="left" w:pos="4464"/>
        <w:tab w:val="left" w:pos="5184"/>
        <w:tab w:val="left" w:pos="5904"/>
        <w:tab w:val="left" w:pos="6624"/>
      </w:tabs>
      <w:jc w:val="both"/>
    </w:pPr>
    <w:rPr>
      <w:rFonts w:ascii="Times New Roman" w:hAnsi="Times New Roman" w:cs="Times New Roman"/>
      <w:sz w:val="24"/>
    </w:r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pPr>
      <w:suppressLineNumbers/>
    </w:pPr>
    <w:rPr>
      <w:rFonts w:cs="Mangal"/>
    </w:rPr>
  </w:style>
  <w:style w:type="paragraph" w:styleId="Cabealho">
    <w:name w:val="header"/>
    <w:basedOn w:val="Normal"/>
    <w:pPr>
      <w:tabs>
        <w:tab w:val="center" w:pos="4419"/>
        <w:tab w:val="right" w:pos="8838"/>
      </w:tabs>
    </w:pPr>
    <w:rPr>
      <w:rFonts w:ascii="Times New Roman" w:hAnsi="Times New Roman" w:cs="Times New Roman"/>
      <w:sz w:val="20"/>
    </w:rPr>
  </w:style>
  <w:style w:type="paragraph" w:styleId="Rodap">
    <w:name w:val="footer"/>
    <w:basedOn w:val="Normal"/>
    <w:pPr>
      <w:tabs>
        <w:tab w:val="center" w:pos="4419"/>
        <w:tab w:val="right" w:pos="8838"/>
      </w:tabs>
    </w:pPr>
    <w:rPr>
      <w:rFonts w:ascii="Times New Roman" w:hAnsi="Times New Roman" w:cs="Times New Roman"/>
      <w:sz w:val="20"/>
    </w:rPr>
  </w:style>
  <w:style w:type="paragraph" w:styleId="Recuodecorpodetexto">
    <w:name w:val="Body Text Indent"/>
    <w:basedOn w:val="Normal"/>
    <w:pPr>
      <w:ind w:firstLine="2860"/>
      <w:jc w:val="both"/>
    </w:pPr>
    <w:rPr>
      <w:sz w:val="28"/>
    </w:rPr>
  </w:style>
  <w:style w:type="paragraph" w:customStyle="1" w:styleId="WW-Recuodecorpodetexto2">
    <w:name w:val="WW-Recuo de corpo de texto 2"/>
    <w:basedOn w:val="Normal"/>
    <w:pPr>
      <w:ind w:firstLine="2860"/>
      <w:jc w:val="both"/>
    </w:pPr>
  </w:style>
  <w:style w:type="paragraph" w:customStyle="1" w:styleId="WW-Recuodecorpodetexto3">
    <w:name w:val="WW-Recuo de corpo de texto 3"/>
    <w:basedOn w:val="Normal"/>
    <w:pPr>
      <w:ind w:left="4140" w:firstLine="6"/>
      <w:jc w:val="both"/>
    </w:pPr>
    <w:rPr>
      <w:caps/>
    </w:rPr>
  </w:style>
  <w:style w:type="paragraph" w:customStyle="1" w:styleId="WW-Corpodetexto2">
    <w:name w:val="WW-Corpo de texto 2"/>
    <w:basedOn w:val="Normal"/>
    <w:pPr>
      <w:jc w:val="both"/>
    </w:pPr>
  </w:style>
  <w:style w:type="paragraph" w:customStyle="1" w:styleId="WW-Corpodetexto3">
    <w:name w:val="WW-Corpo de texto 3"/>
    <w:basedOn w:val="Normal"/>
    <w:pPr>
      <w:jc w:val="right"/>
    </w:pPr>
  </w:style>
  <w:style w:type="paragraph" w:customStyle="1" w:styleId="WW-BodyTextIndent3">
    <w:name w:val="WW-Body Text Indent 3"/>
    <w:basedOn w:val="Normal"/>
    <w:pPr>
      <w:ind w:firstLine="2835"/>
      <w:jc w:val="both"/>
    </w:pPr>
    <w:rPr>
      <w:sz w:val="24"/>
    </w:rPr>
  </w:style>
  <w:style w:type="paragraph" w:customStyle="1" w:styleId="Contedodetabela">
    <w:name w:val="Conteúdo de tabela"/>
    <w:basedOn w:val="Corpodetexto"/>
  </w:style>
  <w:style w:type="paragraph" w:customStyle="1" w:styleId="Contedodatabela">
    <w:name w:val="Conteúdo da tabela"/>
    <w:basedOn w:val="Normal"/>
    <w:pPr>
      <w:suppressLineNumbers/>
    </w:pPr>
  </w:style>
  <w:style w:type="paragraph" w:customStyle="1" w:styleId="Ttulodetabela">
    <w:name w:val="Título de tabela"/>
    <w:basedOn w:val="Contedodetabela"/>
    <w:pPr>
      <w:jc w:val="center"/>
    </w:pPr>
    <w:rPr>
      <w:b/>
      <w:i/>
    </w:rPr>
  </w:style>
  <w:style w:type="paragraph" w:customStyle="1" w:styleId="Corpodetexto21">
    <w:name w:val="Corpo de texto 21"/>
    <w:basedOn w:val="Normal"/>
    <w:pPr>
      <w:spacing w:line="360" w:lineRule="auto"/>
      <w:jc w:val="both"/>
    </w:pPr>
    <w:rPr>
      <w:sz w:val="28"/>
    </w:rPr>
  </w:style>
  <w:style w:type="paragraph" w:customStyle="1" w:styleId="Recuodecorpodetexto21">
    <w:name w:val="Recuo de corpo de texto 21"/>
    <w:basedOn w:val="Normal"/>
    <w:pPr>
      <w:ind w:left="284" w:hanging="284"/>
      <w:jc w:val="both"/>
    </w:pPr>
    <w:rPr>
      <w:sz w:val="24"/>
    </w:rPr>
  </w:style>
  <w:style w:type="paragraph" w:customStyle="1" w:styleId="Recuodecorpodetexto31">
    <w:name w:val="Recuo de corpo de texto 31"/>
    <w:basedOn w:val="Normal"/>
    <w:pPr>
      <w:ind w:left="360"/>
    </w:pPr>
    <w:rPr>
      <w:sz w:val="24"/>
    </w:rPr>
  </w:style>
  <w:style w:type="paragraph" w:customStyle="1" w:styleId="H1">
    <w:name w:val="H1"/>
    <w:basedOn w:val="Normal"/>
    <w:next w:val="Normal"/>
    <w:pPr>
      <w:keepNext/>
      <w:suppressAutoHyphens w:val="0"/>
      <w:spacing w:before="100" w:after="100"/>
    </w:pPr>
    <w:rPr>
      <w:rFonts w:ascii="Times New Roman" w:hAnsi="Times New Roman" w:cs="Times New Roman"/>
      <w:b/>
      <w:kern w:val="1"/>
      <w:sz w:val="48"/>
    </w:rPr>
  </w:style>
  <w:style w:type="paragraph" w:styleId="Textodebalo">
    <w:name w:val="Balloon Text"/>
    <w:basedOn w:val="Normal"/>
    <w:rPr>
      <w:rFonts w:ascii="Tahoma" w:hAnsi="Tahoma" w:cs="Tahoma"/>
      <w:sz w:val="16"/>
      <w:szCs w:val="16"/>
      <w:lang w:val="x-none"/>
    </w:rPr>
  </w:style>
  <w:style w:type="paragraph" w:customStyle="1" w:styleId="Citaes">
    <w:name w:val="Citações"/>
    <w:basedOn w:val="Normal"/>
    <w:pPr>
      <w:spacing w:after="283"/>
      <w:ind w:left="567" w:right="567"/>
    </w:pPr>
  </w:style>
  <w:style w:type="paragraph" w:styleId="Ttulo">
    <w:name w:val="Title"/>
    <w:basedOn w:val="Ttulo10"/>
    <w:next w:val="Corpodetexto"/>
    <w:qFormat/>
    <w:pPr>
      <w:jc w:val="center"/>
    </w:pPr>
    <w:rPr>
      <w:b/>
      <w:bCs/>
      <w:sz w:val="56"/>
      <w:szCs w:val="56"/>
    </w:rPr>
  </w:style>
  <w:style w:type="paragraph" w:styleId="Subttulo">
    <w:name w:val="Subtitle"/>
    <w:basedOn w:val="Ttulo10"/>
    <w:next w:val="Corpodetexto"/>
    <w:qFormat/>
    <w:pPr>
      <w:spacing w:before="60"/>
      <w:jc w:val="center"/>
    </w:pPr>
    <w:rPr>
      <w:sz w:val="36"/>
      <w:szCs w:val="36"/>
    </w:rPr>
  </w:style>
  <w:style w:type="character" w:customStyle="1" w:styleId="WW8Num1z1">
    <w:name w:val="WW8Num1z1"/>
    <w:rsid w:val="009565F5"/>
  </w:style>
  <w:style w:type="character" w:customStyle="1" w:styleId="WW8Num1z2">
    <w:name w:val="WW8Num1z2"/>
    <w:rsid w:val="009565F5"/>
  </w:style>
  <w:style w:type="character" w:customStyle="1" w:styleId="WW8Num1z3">
    <w:name w:val="WW8Num1z3"/>
    <w:rsid w:val="009565F5"/>
  </w:style>
  <w:style w:type="character" w:customStyle="1" w:styleId="WW8Num1z4">
    <w:name w:val="WW8Num1z4"/>
    <w:rsid w:val="009565F5"/>
  </w:style>
  <w:style w:type="character" w:customStyle="1" w:styleId="WW8Num1z5">
    <w:name w:val="WW8Num1z5"/>
    <w:rsid w:val="009565F5"/>
  </w:style>
  <w:style w:type="character" w:customStyle="1" w:styleId="WW8Num1z6">
    <w:name w:val="WW8Num1z6"/>
    <w:rsid w:val="009565F5"/>
  </w:style>
  <w:style w:type="character" w:customStyle="1" w:styleId="WW8Num1z7">
    <w:name w:val="WW8Num1z7"/>
    <w:rsid w:val="009565F5"/>
  </w:style>
  <w:style w:type="character" w:customStyle="1" w:styleId="WW8Num1z8">
    <w:name w:val="WW8Num1z8"/>
    <w:rsid w:val="009565F5"/>
  </w:style>
  <w:style w:type="character" w:customStyle="1" w:styleId="WW8Num8z1">
    <w:name w:val="WW8Num8z1"/>
    <w:rsid w:val="009565F5"/>
  </w:style>
  <w:style w:type="character" w:customStyle="1" w:styleId="WW8Num8z2">
    <w:name w:val="WW8Num8z2"/>
    <w:rsid w:val="009565F5"/>
  </w:style>
  <w:style w:type="character" w:customStyle="1" w:styleId="WW8Num8z3">
    <w:name w:val="WW8Num8z3"/>
    <w:rsid w:val="009565F5"/>
  </w:style>
  <w:style w:type="character" w:customStyle="1" w:styleId="WW8Num8z4">
    <w:name w:val="WW8Num8z4"/>
    <w:rsid w:val="009565F5"/>
  </w:style>
  <w:style w:type="character" w:customStyle="1" w:styleId="WW8Num8z5">
    <w:name w:val="WW8Num8z5"/>
    <w:rsid w:val="009565F5"/>
  </w:style>
  <w:style w:type="character" w:customStyle="1" w:styleId="WW8Num8z6">
    <w:name w:val="WW8Num8z6"/>
    <w:rsid w:val="009565F5"/>
  </w:style>
  <w:style w:type="character" w:customStyle="1" w:styleId="WW8Num8z7">
    <w:name w:val="WW8Num8z7"/>
    <w:rsid w:val="009565F5"/>
  </w:style>
  <w:style w:type="character" w:customStyle="1" w:styleId="WW8Num8z8">
    <w:name w:val="WW8Num8z8"/>
    <w:rsid w:val="009565F5"/>
  </w:style>
  <w:style w:type="character" w:customStyle="1" w:styleId="WW8Num11z1">
    <w:name w:val="WW8Num11z1"/>
    <w:rsid w:val="009565F5"/>
  </w:style>
  <w:style w:type="character" w:customStyle="1" w:styleId="WW8Num11z2">
    <w:name w:val="WW8Num11z2"/>
    <w:rsid w:val="009565F5"/>
  </w:style>
  <w:style w:type="character" w:customStyle="1" w:styleId="WW8Num11z3">
    <w:name w:val="WW8Num11z3"/>
    <w:rsid w:val="009565F5"/>
  </w:style>
  <w:style w:type="character" w:customStyle="1" w:styleId="WW8Num11z4">
    <w:name w:val="WW8Num11z4"/>
    <w:rsid w:val="009565F5"/>
  </w:style>
  <w:style w:type="character" w:customStyle="1" w:styleId="WW8Num11z5">
    <w:name w:val="WW8Num11z5"/>
    <w:rsid w:val="009565F5"/>
  </w:style>
  <w:style w:type="character" w:customStyle="1" w:styleId="WW8Num11z6">
    <w:name w:val="WW8Num11z6"/>
    <w:rsid w:val="009565F5"/>
  </w:style>
  <w:style w:type="character" w:customStyle="1" w:styleId="WW8Num11z7">
    <w:name w:val="WW8Num11z7"/>
    <w:rsid w:val="009565F5"/>
  </w:style>
  <w:style w:type="character" w:customStyle="1" w:styleId="WW8Num11z8">
    <w:name w:val="WW8Num11z8"/>
    <w:rsid w:val="009565F5"/>
  </w:style>
  <w:style w:type="character" w:customStyle="1" w:styleId="WW8Num15z0">
    <w:name w:val="WW8Num15z0"/>
    <w:rsid w:val="009565F5"/>
  </w:style>
  <w:style w:type="character" w:customStyle="1" w:styleId="WW8Num15z1">
    <w:name w:val="WW8Num15z1"/>
    <w:rsid w:val="009565F5"/>
    <w:rPr>
      <w:rFonts w:ascii="Symbol" w:hAnsi="Symbol" w:cs="Symbol" w:hint="default"/>
    </w:rPr>
  </w:style>
  <w:style w:type="character" w:customStyle="1" w:styleId="WW8Num15z2">
    <w:name w:val="WW8Num15z2"/>
    <w:rsid w:val="009565F5"/>
  </w:style>
  <w:style w:type="character" w:customStyle="1" w:styleId="WW8Num15z3">
    <w:name w:val="WW8Num15z3"/>
    <w:rsid w:val="009565F5"/>
  </w:style>
  <w:style w:type="character" w:customStyle="1" w:styleId="WW8Num15z4">
    <w:name w:val="WW8Num15z4"/>
    <w:rsid w:val="009565F5"/>
  </w:style>
  <w:style w:type="character" w:customStyle="1" w:styleId="WW8Num15z5">
    <w:name w:val="WW8Num15z5"/>
    <w:rsid w:val="009565F5"/>
  </w:style>
  <w:style w:type="character" w:customStyle="1" w:styleId="WW8Num15z6">
    <w:name w:val="WW8Num15z6"/>
    <w:rsid w:val="009565F5"/>
  </w:style>
  <w:style w:type="character" w:customStyle="1" w:styleId="WW8Num15z7">
    <w:name w:val="WW8Num15z7"/>
    <w:rsid w:val="009565F5"/>
  </w:style>
  <w:style w:type="character" w:customStyle="1" w:styleId="WW8Num15z8">
    <w:name w:val="WW8Num15z8"/>
    <w:rsid w:val="009565F5"/>
  </w:style>
  <w:style w:type="character" w:customStyle="1" w:styleId="WW8Num16z0">
    <w:name w:val="WW8Num16z0"/>
    <w:rsid w:val="009565F5"/>
    <w:rPr>
      <w:rFonts w:ascii="Times New Roman" w:hAnsi="Times New Roman" w:cs="Times New Roman" w:hint="default"/>
    </w:rPr>
  </w:style>
  <w:style w:type="character" w:customStyle="1" w:styleId="WW8Num17z0">
    <w:name w:val="WW8Num17z0"/>
    <w:rsid w:val="009565F5"/>
    <w:rPr>
      <w:rFonts w:hint="default"/>
    </w:rPr>
  </w:style>
  <w:style w:type="character" w:customStyle="1" w:styleId="WW8Num17z1">
    <w:name w:val="WW8Num17z1"/>
    <w:rsid w:val="009565F5"/>
  </w:style>
  <w:style w:type="character" w:customStyle="1" w:styleId="WW8Num17z2">
    <w:name w:val="WW8Num17z2"/>
    <w:rsid w:val="009565F5"/>
  </w:style>
  <w:style w:type="character" w:customStyle="1" w:styleId="WW8Num17z3">
    <w:name w:val="WW8Num17z3"/>
    <w:rsid w:val="009565F5"/>
  </w:style>
  <w:style w:type="character" w:customStyle="1" w:styleId="WW8Num17z4">
    <w:name w:val="WW8Num17z4"/>
    <w:rsid w:val="009565F5"/>
  </w:style>
  <w:style w:type="character" w:customStyle="1" w:styleId="WW8Num17z5">
    <w:name w:val="WW8Num17z5"/>
    <w:rsid w:val="009565F5"/>
  </w:style>
  <w:style w:type="character" w:customStyle="1" w:styleId="WW8Num17z6">
    <w:name w:val="WW8Num17z6"/>
    <w:rsid w:val="009565F5"/>
  </w:style>
  <w:style w:type="character" w:customStyle="1" w:styleId="WW8Num17z7">
    <w:name w:val="WW8Num17z7"/>
    <w:rsid w:val="009565F5"/>
  </w:style>
  <w:style w:type="character" w:customStyle="1" w:styleId="WW8Num17z8">
    <w:name w:val="WW8Num17z8"/>
    <w:rsid w:val="009565F5"/>
  </w:style>
  <w:style w:type="character" w:customStyle="1" w:styleId="WW8Num18z0">
    <w:name w:val="WW8Num18z0"/>
    <w:rsid w:val="009565F5"/>
  </w:style>
  <w:style w:type="character" w:customStyle="1" w:styleId="WW8Num18z1">
    <w:name w:val="WW8Num18z1"/>
    <w:rsid w:val="009565F5"/>
  </w:style>
  <w:style w:type="character" w:customStyle="1" w:styleId="WW8Num18z2">
    <w:name w:val="WW8Num18z2"/>
    <w:rsid w:val="009565F5"/>
  </w:style>
  <w:style w:type="character" w:customStyle="1" w:styleId="WW8Num18z3">
    <w:name w:val="WW8Num18z3"/>
    <w:rsid w:val="009565F5"/>
  </w:style>
  <w:style w:type="character" w:customStyle="1" w:styleId="WW8Num18z4">
    <w:name w:val="WW8Num18z4"/>
    <w:rsid w:val="009565F5"/>
  </w:style>
  <w:style w:type="character" w:customStyle="1" w:styleId="WW8Num18z5">
    <w:name w:val="WW8Num18z5"/>
    <w:rsid w:val="009565F5"/>
  </w:style>
  <w:style w:type="character" w:customStyle="1" w:styleId="WW8Num18z6">
    <w:name w:val="WW8Num18z6"/>
    <w:rsid w:val="009565F5"/>
  </w:style>
  <w:style w:type="character" w:customStyle="1" w:styleId="WW8Num18z7">
    <w:name w:val="WW8Num18z7"/>
    <w:rsid w:val="009565F5"/>
  </w:style>
  <w:style w:type="character" w:customStyle="1" w:styleId="WW8Num18z8">
    <w:name w:val="WW8Num18z8"/>
    <w:rsid w:val="009565F5"/>
  </w:style>
  <w:style w:type="character" w:customStyle="1" w:styleId="TtuloChar">
    <w:name w:val="Título Char"/>
    <w:rsid w:val="009565F5"/>
    <w:rPr>
      <w:rFonts w:ascii="Arial" w:hAnsi="Arial" w:cs="Arial"/>
      <w:sz w:val="28"/>
    </w:rPr>
  </w:style>
  <w:style w:type="paragraph" w:customStyle="1" w:styleId="Padro">
    <w:name w:val="Padrão"/>
    <w:rsid w:val="009565F5"/>
    <w:pPr>
      <w:tabs>
        <w:tab w:val="left" w:pos="708"/>
      </w:tabs>
      <w:suppressAutoHyphens/>
      <w:spacing w:after="200" w:line="276" w:lineRule="auto"/>
    </w:pPr>
    <w:rPr>
      <w:rFonts w:ascii="Calibri" w:eastAsia="SimSun" w:hAnsi="Calibri" w:cs="Calibri"/>
      <w:sz w:val="22"/>
      <w:szCs w:val="22"/>
      <w:lang w:eastAsia="zh-CN"/>
    </w:rPr>
  </w:style>
  <w:style w:type="paragraph" w:customStyle="1" w:styleId="Corpodetexto22">
    <w:name w:val="Corpo de texto 22"/>
    <w:basedOn w:val="Normal"/>
    <w:rsid w:val="009565F5"/>
    <w:pPr>
      <w:spacing w:line="360" w:lineRule="auto"/>
      <w:jc w:val="both"/>
    </w:pPr>
    <w:rPr>
      <w:sz w:val="28"/>
    </w:rPr>
  </w:style>
  <w:style w:type="paragraph" w:customStyle="1" w:styleId="Standard">
    <w:name w:val="Standard"/>
    <w:rsid w:val="009565F5"/>
    <w:pPr>
      <w:widowControl w:val="0"/>
      <w:suppressAutoHyphens/>
    </w:pPr>
    <w:rPr>
      <w:rFonts w:eastAsia="SimSun" w:cs="Mangal"/>
      <w:kern w:val="1"/>
      <w:sz w:val="24"/>
      <w:szCs w:val="24"/>
      <w:lang w:eastAsia="zh-CN" w:bidi="hi-IN"/>
    </w:rPr>
  </w:style>
  <w:style w:type="paragraph" w:customStyle="1" w:styleId="GradeMdia1-nfase21">
    <w:name w:val="Grade Média 1 - Ênfase 21"/>
    <w:basedOn w:val="Normal"/>
    <w:rsid w:val="009565F5"/>
    <w:pPr>
      <w:suppressAutoHyphens w:val="0"/>
      <w:spacing w:after="200" w:line="276" w:lineRule="auto"/>
      <w:ind w:left="720"/>
      <w:contextualSpacing/>
    </w:pPr>
    <w:rPr>
      <w:rFonts w:ascii="Calibri" w:eastAsia="Calibri" w:hAnsi="Calibri" w:cs="Calibri"/>
      <w:szCs w:val="22"/>
    </w:rPr>
  </w:style>
  <w:style w:type="paragraph" w:customStyle="1" w:styleId="western">
    <w:name w:val="western"/>
    <w:basedOn w:val="Padro"/>
    <w:rsid w:val="009565F5"/>
    <w:pPr>
      <w:spacing w:before="280" w:after="280"/>
    </w:pPr>
  </w:style>
  <w:style w:type="paragraph" w:customStyle="1" w:styleId="WW-Corpodetextorecuado">
    <w:name w:val="WW-Corpo de texto recuado"/>
    <w:basedOn w:val="Padro"/>
    <w:rsid w:val="009565F5"/>
    <w:pPr>
      <w:ind w:firstLine="1418"/>
      <w:jc w:val="both"/>
    </w:pPr>
    <w:rPr>
      <w:szCs w:val="20"/>
    </w:rPr>
  </w:style>
  <w:style w:type="character" w:styleId="nfase">
    <w:name w:val="Emphasis"/>
    <w:uiPriority w:val="20"/>
    <w:qFormat/>
    <w:rsid w:val="009565F5"/>
    <w:rPr>
      <w:i/>
      <w:iCs/>
    </w:rPr>
  </w:style>
  <w:style w:type="paragraph" w:customStyle="1" w:styleId="Default">
    <w:name w:val="Default"/>
    <w:rsid w:val="00191E29"/>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EA4687"/>
    <w:pPr>
      <w:suppressAutoHyphens w:val="0"/>
      <w:spacing w:before="100" w:beforeAutospacing="1" w:after="100" w:afterAutospacing="1"/>
    </w:pPr>
    <w:rPr>
      <w:rFonts w:ascii="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963942">
      <w:bodyDiv w:val="1"/>
      <w:marLeft w:val="0"/>
      <w:marRight w:val="0"/>
      <w:marTop w:val="0"/>
      <w:marBottom w:val="0"/>
      <w:divBdr>
        <w:top w:val="none" w:sz="0" w:space="0" w:color="auto"/>
        <w:left w:val="none" w:sz="0" w:space="0" w:color="auto"/>
        <w:bottom w:val="none" w:sz="0" w:space="0" w:color="auto"/>
        <w:right w:val="none" w:sz="0" w:space="0" w:color="auto"/>
      </w:divBdr>
    </w:div>
    <w:div w:id="119912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5F9CD-AC7A-4935-AA63-3C3AE7CBA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978</Words>
  <Characters>5285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CONVÊNIO SEMA/DRH/FRH – UNISINOS Nº /03</vt:lpstr>
    </vt:vector>
  </TitlesOfParts>
  <Company>Microsoft</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CONVÊNIO SEMA/DRH/FRH – UNISINOS Nº /03</dc:title>
  <dc:creator>Eventos</dc:creator>
  <cp:lastModifiedBy>Carmem Silva</cp:lastModifiedBy>
  <cp:revision>2</cp:revision>
  <cp:lastPrinted>2016-05-05T13:46:00Z</cp:lastPrinted>
  <dcterms:created xsi:type="dcterms:W3CDTF">2022-03-31T17:26:00Z</dcterms:created>
  <dcterms:modified xsi:type="dcterms:W3CDTF">2022-03-31T17:26:00Z</dcterms:modified>
</cp:coreProperties>
</file>